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F152" w14:textId="77777777" w:rsidR="00AE74CE" w:rsidRPr="004E1AF8" w:rsidRDefault="005F67F9" w:rsidP="00AE74CE">
      <w:pPr>
        <w:pStyle w:val="Nadpis1"/>
        <w:jc w:val="center"/>
      </w:pPr>
      <w:r w:rsidRPr="004E1AF8">
        <w:t xml:space="preserve">Zápis </w:t>
      </w:r>
      <w:r w:rsidR="00065FCE" w:rsidRPr="004E1AF8">
        <w:t>z</w:t>
      </w:r>
      <w:r w:rsidR="005B6A93" w:rsidRPr="004E1AF8">
        <w:t xml:space="preserve"> </w:t>
      </w:r>
      <w:r w:rsidR="00F135AB" w:rsidRPr="004E1AF8">
        <w:t>jednání komise</w:t>
      </w:r>
      <w:r w:rsidR="005B6A93" w:rsidRPr="004E1AF8">
        <w:t xml:space="preserve"> </w:t>
      </w:r>
      <w:r w:rsidR="00F135AB" w:rsidRPr="004E1AF8">
        <w:t>rozvoje</w:t>
      </w:r>
      <w:r w:rsidR="005B6A93" w:rsidRPr="004E1AF8">
        <w:t xml:space="preserve"> </w:t>
      </w:r>
      <w:r w:rsidR="00656528" w:rsidRPr="004E1AF8">
        <w:t>územ</w:t>
      </w:r>
      <w:r w:rsidR="007C0DDD" w:rsidRPr="004E1AF8">
        <w:t>í</w:t>
      </w:r>
    </w:p>
    <w:p w14:paraId="3D72906F" w14:textId="540950D6" w:rsidR="003D2D30" w:rsidRPr="004E1AF8" w:rsidRDefault="007C0DDD" w:rsidP="00AE74CE">
      <w:pPr>
        <w:pStyle w:val="Nadpis1"/>
        <w:jc w:val="center"/>
      </w:pPr>
      <w:r w:rsidRPr="004E1AF8">
        <w:t xml:space="preserve"> </w:t>
      </w:r>
      <w:r w:rsidR="00CB2DFA" w:rsidRPr="004E1AF8">
        <w:t>R</w:t>
      </w:r>
      <w:r w:rsidR="00823625" w:rsidRPr="004E1AF8">
        <w:t xml:space="preserve">ady městské části Praha </w:t>
      </w:r>
      <w:r w:rsidR="0009125F" w:rsidRPr="004E1AF8">
        <w:t xml:space="preserve">9 </w:t>
      </w:r>
      <w:r w:rsidR="00F135AB" w:rsidRPr="004E1AF8">
        <w:t>konané</w:t>
      </w:r>
      <w:r w:rsidR="005B6A93" w:rsidRPr="004E1AF8">
        <w:t xml:space="preserve"> </w:t>
      </w:r>
      <w:r w:rsidR="00F135AB" w:rsidRPr="004E1AF8">
        <w:t>dne</w:t>
      </w:r>
      <w:r w:rsidR="004926A8" w:rsidRPr="004E1AF8">
        <w:t xml:space="preserve"> </w:t>
      </w:r>
      <w:r w:rsidR="00AE74CE" w:rsidRPr="004E1AF8">
        <w:t>18.06</w:t>
      </w:r>
      <w:r w:rsidR="00FB45A8" w:rsidRPr="004E1AF8">
        <w:t>.2025</w:t>
      </w:r>
    </w:p>
    <w:p w14:paraId="0BA29EFE" w14:textId="77777777" w:rsidR="002D275E" w:rsidRPr="004E1AF8" w:rsidRDefault="002D275E" w:rsidP="00AE74CE">
      <w:pPr>
        <w:jc w:val="center"/>
      </w:pPr>
    </w:p>
    <w:p w14:paraId="2CD3CB50" w14:textId="66E0AAE7" w:rsidR="00AE74CE" w:rsidRPr="004E1AF8" w:rsidRDefault="00F135AB" w:rsidP="00AE74CE">
      <w:pPr>
        <w:pStyle w:val="Hlasovn"/>
      </w:pPr>
      <w:r w:rsidRPr="004E1AF8">
        <w:t>Přítomni:</w:t>
      </w:r>
      <w:r w:rsidR="005B6A93" w:rsidRPr="004E1AF8">
        <w:t xml:space="preserve"> </w:t>
      </w:r>
      <w:r w:rsidR="0004176D" w:rsidRPr="004E1AF8">
        <w:t>viz docházka</w:t>
      </w:r>
    </w:p>
    <w:p w14:paraId="5CC3FF8A" w14:textId="77777777" w:rsidR="001841BA" w:rsidRPr="004E1AF8" w:rsidRDefault="001841BA" w:rsidP="002D275E"/>
    <w:p w14:paraId="44E68651" w14:textId="154E8B49" w:rsidR="00CA2C49" w:rsidRPr="004E1AF8" w:rsidRDefault="00CA2C49" w:rsidP="002D275E">
      <w:pPr>
        <w:pStyle w:val="Hlasovn"/>
      </w:pPr>
      <w:r w:rsidRPr="004E1AF8">
        <w:t>Program:</w:t>
      </w:r>
    </w:p>
    <w:p w14:paraId="01423AAD" w14:textId="77777777" w:rsidR="001841BA" w:rsidRPr="004E1AF8" w:rsidRDefault="001841BA" w:rsidP="001841BA"/>
    <w:p w14:paraId="730BF382" w14:textId="1D58D5CA" w:rsidR="00C4422C" w:rsidRPr="004E1AF8" w:rsidRDefault="00C4422C" w:rsidP="00EF4ECC">
      <w:pPr>
        <w:pStyle w:val="Hlasovn"/>
        <w:spacing w:line="276" w:lineRule="auto"/>
      </w:pPr>
      <w:r w:rsidRPr="004E1AF8">
        <w:t xml:space="preserve">01 / </w:t>
      </w:r>
      <w:r w:rsidR="00B75D57" w:rsidRPr="004E1AF8">
        <w:tab/>
      </w:r>
      <w:r w:rsidR="0001102F" w:rsidRPr="004E1AF8">
        <w:t xml:space="preserve">IPR – prognóza veřejné vybavenosti </w:t>
      </w:r>
    </w:p>
    <w:p w14:paraId="7FBE84E8" w14:textId="740E6B9D" w:rsidR="004334E4" w:rsidRPr="004E1AF8" w:rsidRDefault="00C4422C" w:rsidP="00EF4ECC">
      <w:pPr>
        <w:pStyle w:val="Hlasovn"/>
        <w:spacing w:line="276" w:lineRule="auto"/>
      </w:pPr>
      <w:r w:rsidRPr="004E1AF8">
        <w:t xml:space="preserve">02 / </w:t>
      </w:r>
      <w:r w:rsidR="00B75D57" w:rsidRPr="004E1AF8">
        <w:tab/>
      </w:r>
      <w:proofErr w:type="spellStart"/>
      <w:r w:rsidR="0001102F" w:rsidRPr="004E1AF8">
        <w:t>Skanska_BD</w:t>
      </w:r>
      <w:proofErr w:type="spellEnd"/>
      <w:r w:rsidR="0001102F" w:rsidRPr="004E1AF8">
        <w:t xml:space="preserve"> Kolbenova</w:t>
      </w:r>
    </w:p>
    <w:p w14:paraId="26D31025" w14:textId="14A7352A" w:rsidR="00B75D57" w:rsidRPr="004E1AF8" w:rsidRDefault="00B75D57" w:rsidP="00EF4ECC">
      <w:pPr>
        <w:pStyle w:val="Hlasovn"/>
        <w:spacing w:line="276" w:lineRule="auto"/>
      </w:pPr>
      <w:r w:rsidRPr="004E1AF8">
        <w:t xml:space="preserve">03 / </w:t>
      </w:r>
      <w:r w:rsidRPr="004E1AF8">
        <w:tab/>
      </w:r>
      <w:proofErr w:type="spellStart"/>
      <w:r w:rsidR="008664B5" w:rsidRPr="004E1AF8">
        <w:t>BD_Ocelářská_Quarta</w:t>
      </w:r>
      <w:proofErr w:type="spellEnd"/>
      <w:r w:rsidR="008664B5" w:rsidRPr="004E1AF8">
        <w:t xml:space="preserve"> architekti</w:t>
      </w:r>
    </w:p>
    <w:p w14:paraId="5D4EDB71" w14:textId="7779F961" w:rsidR="00B75D57" w:rsidRPr="004E1AF8" w:rsidRDefault="00B75D57" w:rsidP="00EF4ECC">
      <w:pPr>
        <w:pStyle w:val="Hlasovn"/>
        <w:spacing w:line="276" w:lineRule="auto"/>
      </w:pPr>
      <w:r w:rsidRPr="004E1AF8">
        <w:t>04/</w:t>
      </w:r>
      <w:r w:rsidRPr="004E1AF8">
        <w:tab/>
        <w:t xml:space="preserve">BD </w:t>
      </w:r>
      <w:r w:rsidR="00AE74CE" w:rsidRPr="004E1AF8">
        <w:t>Novovysočanská</w:t>
      </w:r>
    </w:p>
    <w:p w14:paraId="30860E3A" w14:textId="2CC393CD" w:rsidR="00D22CC8" w:rsidRPr="004E1AF8" w:rsidRDefault="00B75D57" w:rsidP="00EF4ECC">
      <w:pPr>
        <w:pStyle w:val="Hlasovn"/>
        <w:spacing w:line="276" w:lineRule="auto"/>
      </w:pPr>
      <w:r w:rsidRPr="004E1AF8">
        <w:t>05/</w:t>
      </w:r>
      <w:r w:rsidRPr="004E1AF8">
        <w:tab/>
      </w:r>
      <w:r w:rsidR="00AE74CE" w:rsidRPr="004E1AF8">
        <w:t xml:space="preserve">BD Novovysočanská analýza </w:t>
      </w:r>
    </w:p>
    <w:p w14:paraId="65A56ADF" w14:textId="77777777" w:rsidR="001841BA" w:rsidRPr="004E1AF8" w:rsidRDefault="001841BA" w:rsidP="009C6394"/>
    <w:p w14:paraId="426FBFF4" w14:textId="5228B672" w:rsidR="005F4A6F" w:rsidRPr="004E1AF8" w:rsidRDefault="005E39C8" w:rsidP="002D275E">
      <w:pPr>
        <w:pStyle w:val="Nadpis2"/>
        <w:spacing w:before="0" w:after="240" w:line="240" w:lineRule="auto"/>
        <w:rPr>
          <w:b w:val="0"/>
        </w:rPr>
      </w:pPr>
      <w:r w:rsidRPr="004E1AF8">
        <w:rPr>
          <w:b w:val="0"/>
        </w:rPr>
        <w:t>Bod č.0</w:t>
      </w:r>
      <w:r w:rsidR="00CA2C49" w:rsidRPr="004E1AF8">
        <w:rPr>
          <w:b w:val="0"/>
        </w:rPr>
        <w:t>1</w:t>
      </w:r>
    </w:p>
    <w:p w14:paraId="401B25D3" w14:textId="77777777" w:rsidR="0001102F" w:rsidRPr="004E1AF8" w:rsidRDefault="0001102F" w:rsidP="0001102F">
      <w:r w:rsidRPr="004E1AF8">
        <w:t>IPR</w:t>
      </w:r>
    </w:p>
    <w:p w14:paraId="4EBF45F0" w14:textId="77777777" w:rsidR="008B1FB0" w:rsidRDefault="0001102F" w:rsidP="008B1FB0">
      <w:pPr>
        <w:pStyle w:val="Hlasovn"/>
        <w:spacing w:after="0" w:line="276" w:lineRule="auto"/>
      </w:pPr>
      <w:r w:rsidRPr="004E1AF8">
        <w:t>Komise byla seznámena s</w:t>
      </w:r>
      <w:r w:rsidR="008B1FB0">
        <w:t> analýzou IPR Praha: „</w:t>
      </w:r>
      <w:r w:rsidR="008B1FB0" w:rsidRPr="008B1FB0">
        <w:t>Prognóza obyvatel a veřejné vybavenosti v Praze 2024–2050</w:t>
      </w:r>
      <w:r w:rsidR="008B1FB0">
        <w:t xml:space="preserve">“. </w:t>
      </w:r>
    </w:p>
    <w:p w14:paraId="70C05D71" w14:textId="77777777" w:rsidR="008B1FB0" w:rsidRDefault="008B1FB0" w:rsidP="008B1FB0">
      <w:pPr>
        <w:pStyle w:val="Hlasovn"/>
        <w:spacing w:after="0" w:line="276" w:lineRule="auto"/>
      </w:pPr>
      <w:r>
        <w:t xml:space="preserve">Odkaz: </w:t>
      </w:r>
    </w:p>
    <w:p w14:paraId="65971A6A" w14:textId="537313CA" w:rsidR="008B1FB0" w:rsidRDefault="00056C85" w:rsidP="008B1FB0">
      <w:pPr>
        <w:pStyle w:val="Hlasovn"/>
        <w:spacing w:after="0" w:line="276" w:lineRule="auto"/>
      </w:pPr>
      <w:hyperlink r:id="rId8" w:history="1">
        <w:r w:rsidR="008B1FB0" w:rsidRPr="00DC75F5">
          <w:rPr>
            <w:rStyle w:val="Hypertextovodkaz"/>
          </w:rPr>
          <w:t>https://uap.iprpraha.cz/cisla/pov</w:t>
        </w:r>
      </w:hyperlink>
    </w:p>
    <w:p w14:paraId="384C7952" w14:textId="4C15BD83" w:rsidR="008B1FB0" w:rsidRDefault="008B1FB0" w:rsidP="008B1FB0">
      <w:pPr>
        <w:pStyle w:val="Hlasovn"/>
        <w:spacing w:after="0" w:line="276" w:lineRule="auto"/>
      </w:pPr>
      <w:r>
        <w:t>Ta zahrnuje přehledně graficky zobrazené demografické</w:t>
      </w:r>
      <w:r w:rsidR="009E164D" w:rsidRPr="004E1AF8">
        <w:t xml:space="preserve"> prognóz</w:t>
      </w:r>
      <w:r>
        <w:t>y</w:t>
      </w:r>
      <w:r w:rsidR="009E164D" w:rsidRPr="004E1AF8">
        <w:t xml:space="preserve"> nárůstu </w:t>
      </w:r>
      <w:r w:rsidR="00135369" w:rsidRPr="004E1AF8">
        <w:t xml:space="preserve">počtu obyvatel </w:t>
      </w:r>
      <w:r w:rsidR="009E164D" w:rsidRPr="004E1AF8">
        <w:t>z nových developerských záměrů a vznikajících deficitů míst ve školství, zdravotnické péč</w:t>
      </w:r>
      <w:r>
        <w:t>i a</w:t>
      </w:r>
      <w:r w:rsidR="009E164D" w:rsidRPr="004E1AF8">
        <w:t xml:space="preserve"> veřejné vybavenosti.</w:t>
      </w:r>
      <w:r>
        <w:t xml:space="preserve"> Na základě této</w:t>
      </w:r>
      <w:r w:rsidR="000D3A5B">
        <w:t xml:space="preserve"> vypracované prognó</w:t>
      </w:r>
      <w:r>
        <w:t>zy</w:t>
      </w:r>
      <w:r w:rsidR="000D3A5B">
        <w:t xml:space="preserve"> </w:t>
      </w:r>
      <w:r>
        <w:t>bylo spočteno, že b</w:t>
      </w:r>
      <w:r w:rsidR="000D3A5B">
        <w:t xml:space="preserve">ěhem následujících 25 let vzroste počet obyvatel </w:t>
      </w:r>
      <w:r>
        <w:t xml:space="preserve">MČ Praha 9 </w:t>
      </w:r>
      <w:r w:rsidR="000D3A5B">
        <w:t>ze současných 65 000 až na 96 000 při uměřeném scénáři. To je</w:t>
      </w:r>
      <w:r>
        <w:t xml:space="preserve"> početně přibližně</w:t>
      </w:r>
      <w:r w:rsidR="000D3A5B">
        <w:t xml:space="preserve"> nárůst o celé sídliště Prosek</w:t>
      </w:r>
      <w:r>
        <w:t xml:space="preserve"> (</w:t>
      </w:r>
      <w:r w:rsidR="000D3A5B">
        <w:t>které má 29 000 obyvatel</w:t>
      </w:r>
      <w:r>
        <w:t>)</w:t>
      </w:r>
      <w:r w:rsidR="000D3A5B">
        <w:t xml:space="preserve">. </w:t>
      </w:r>
      <w:r>
        <w:t>Je nezbytné zajistit adekvátní kapacitu a kvalitu veřejné vybavenosti v nově budovaných obytných čtvrtích, aby obyvatelům byla garantována dostupnost vzdělávacích, zdravotnických, sociálních a rekreačních zařízení v místě bydliště. Plánování musí upřednostňovat strategické umístění těchto zařízení, čímž se zajistí optimální fungování nové městské struktury a zvýší kvalita života obyvatel.</w:t>
      </w:r>
    </w:p>
    <w:p w14:paraId="1A0950ED" w14:textId="79143703" w:rsidR="000D3A5B" w:rsidRDefault="008B1FB0" w:rsidP="008B1FB0">
      <w:pPr>
        <w:pStyle w:val="Hlasovn"/>
        <w:spacing w:after="0" w:line="276" w:lineRule="auto"/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t>P</w:t>
      </w:r>
      <w:r w:rsidR="000D3A5B">
        <w:t xml:space="preserve">rezentace </w:t>
      </w:r>
      <w:r>
        <w:t>zobrazila deficity vybavenosti</w:t>
      </w:r>
      <w:r w:rsidR="000D3A5B">
        <w:t xml:space="preserve"> v různých kategoriích</w:t>
      </w:r>
      <w:r>
        <w:t xml:space="preserve">. </w:t>
      </w:r>
    </w:p>
    <w:p w14:paraId="6BBECDB8" w14:textId="2EE02649" w:rsidR="000D3A5B" w:rsidRPr="00BE4AC0" w:rsidRDefault="00BE4AC0" w:rsidP="000D3A5B">
      <w:pPr>
        <w:rPr>
          <w:i/>
        </w:rPr>
      </w:pPr>
      <w:r w:rsidRPr="00BE4AC0">
        <w:rPr>
          <w:i/>
        </w:rPr>
        <w:t>Bod byl informativní.</w:t>
      </w:r>
    </w:p>
    <w:p w14:paraId="5CEC8995" w14:textId="7966F97C" w:rsidR="00135369" w:rsidRPr="004E1AF8" w:rsidRDefault="00135369" w:rsidP="00135369"/>
    <w:p w14:paraId="5FDE3234" w14:textId="36B7D1B1" w:rsidR="00E55736" w:rsidRPr="004E1AF8" w:rsidRDefault="00E55736" w:rsidP="002D275E">
      <w:pPr>
        <w:pStyle w:val="Nadpis2"/>
        <w:spacing w:before="0" w:after="240"/>
        <w:rPr>
          <w:b w:val="0"/>
        </w:rPr>
      </w:pPr>
      <w:r w:rsidRPr="004E1AF8">
        <w:rPr>
          <w:b w:val="0"/>
        </w:rPr>
        <w:t>Bod č.</w:t>
      </w:r>
      <w:r w:rsidR="00CA2C49" w:rsidRPr="004E1AF8">
        <w:rPr>
          <w:b w:val="0"/>
        </w:rPr>
        <w:t>02</w:t>
      </w:r>
    </w:p>
    <w:p w14:paraId="79C43054" w14:textId="05F51A6B" w:rsidR="0001102F" w:rsidRDefault="0001102F" w:rsidP="0001102F">
      <w:r w:rsidRPr="004E1AF8">
        <w:t>SKANSKA BD KOLBENOVA</w:t>
      </w:r>
    </w:p>
    <w:p w14:paraId="767F091D" w14:textId="7FDF0894" w:rsidR="0001102F" w:rsidRDefault="0001102F" w:rsidP="0001102F">
      <w:pPr>
        <w:pStyle w:val="Hlasovn"/>
        <w:spacing w:after="0" w:line="276" w:lineRule="auto"/>
        <w:rPr>
          <w:b/>
          <w:smallCaps/>
        </w:rPr>
      </w:pPr>
      <w:r w:rsidRPr="004E1AF8">
        <w:t>Komise se seznámila s prezentací řešení veřejného prostoru</w:t>
      </w:r>
      <w:r w:rsidRPr="004E1AF8">
        <w:rPr>
          <w:b/>
          <w:smallCaps/>
        </w:rPr>
        <w:t>.</w:t>
      </w:r>
    </w:p>
    <w:p w14:paraId="09DC5260" w14:textId="77777777" w:rsidR="007E10E4" w:rsidRPr="004E1AF8" w:rsidRDefault="0001102F" w:rsidP="0001102F">
      <w:r w:rsidRPr="004E1AF8">
        <w:t>Byly předloženy 2. varianty řešení veřejného prostoru</w:t>
      </w:r>
      <w:r w:rsidR="007E10E4" w:rsidRPr="004E1AF8">
        <w:t xml:space="preserve"> piazzetty.</w:t>
      </w:r>
    </w:p>
    <w:p w14:paraId="544BAB9A" w14:textId="139FF78A" w:rsidR="009053A7" w:rsidRDefault="009053A7" w:rsidP="0001102F">
      <w:r>
        <w:t>Varianta s diagonálním napojením směrem k metru se jeví jako přehlednější.</w:t>
      </w:r>
    </w:p>
    <w:p w14:paraId="165E668A" w14:textId="173ACBD5" w:rsidR="009053A7" w:rsidRDefault="009053A7" w:rsidP="0001102F">
      <w:r>
        <w:lastRenderedPageBreak/>
        <w:t>Komise trvá na splnění poměru dle ÚS Vysočany 60 %</w:t>
      </w:r>
      <w:r w:rsidR="008B1FB0">
        <w:t xml:space="preserve"> </w:t>
      </w:r>
      <w:proofErr w:type="gramStart"/>
      <w:r w:rsidR="008B1FB0">
        <w:t>B</w:t>
      </w:r>
      <w:r>
        <w:t xml:space="preserve"> ,</w:t>
      </w:r>
      <w:proofErr w:type="gramEnd"/>
      <w:r>
        <w:t xml:space="preserve">  a preferuje v rámci 40 %  </w:t>
      </w:r>
      <w:r w:rsidR="00C506E7">
        <w:t xml:space="preserve">ploch s nebytovou funkcí </w:t>
      </w:r>
      <w:r>
        <w:t>vyšší poměr rozlohy ploch obchodních.</w:t>
      </w:r>
    </w:p>
    <w:p w14:paraId="551C2D83" w14:textId="45AA79F4" w:rsidR="00E61C93" w:rsidRDefault="00C3463C" w:rsidP="00943416">
      <w:r w:rsidRPr="004E1AF8">
        <w:t>Komise požaduje přehodnotit</w:t>
      </w:r>
      <w:r w:rsidR="00C57673" w:rsidRPr="004E1AF8">
        <w:t xml:space="preserve"> také náročnost prvků (mobiliáře, uměleckých děl, vodních prvků), které budou umístěny ve veřejném prostranství tak, aby v budoucnu jejich případná nákladná údržba nevedla k požadavkům na uzavírání veřejně přístupných částí prostor. </w:t>
      </w:r>
      <w:r w:rsidR="00943416">
        <w:t>Podmínkou</w:t>
      </w:r>
      <w:r w:rsidR="00AA0D00" w:rsidRPr="004E1AF8">
        <w:t xml:space="preserve"> MČ Praha 9 je, aby veškerá deklarovaná veřejná prostranství zůstala veřejně přístupná, k tomu je třeba, aby investor podnikl veškeré kroky, včetně jednání o předávání komunikací hl. m. Praze a do správy TSK dle standardů TSK.</w:t>
      </w:r>
      <w:r w:rsidR="00943416">
        <w:t xml:space="preserve"> Předložit smlouvu o Smlouvě budoucí o předávce komunikací hl.</w:t>
      </w:r>
      <w:r w:rsidR="00C506E7">
        <w:t xml:space="preserve"> </w:t>
      </w:r>
      <w:r w:rsidR="00943416">
        <w:t>m. Praze.</w:t>
      </w:r>
    </w:p>
    <w:p w14:paraId="2BDD3881" w14:textId="77777777" w:rsidR="00943416" w:rsidRDefault="00943416" w:rsidP="00E61C93">
      <w:pPr>
        <w:pStyle w:val="Hlasovn"/>
      </w:pPr>
    </w:p>
    <w:p w14:paraId="2DDAEF25" w14:textId="06FEBFAD" w:rsidR="00E61C93" w:rsidRPr="004E1AF8" w:rsidRDefault="00E61C93" w:rsidP="00E61C93">
      <w:pPr>
        <w:pStyle w:val="Hlasovn"/>
      </w:pPr>
      <w:r w:rsidRPr="004E1AF8">
        <w:t xml:space="preserve">PRO: </w:t>
      </w:r>
      <w:r w:rsidR="00943416">
        <w:t>8</w:t>
      </w:r>
    </w:p>
    <w:p w14:paraId="43153C8D" w14:textId="678BEF4E" w:rsidR="00E61C93" w:rsidRPr="004E1AF8" w:rsidRDefault="00E61C93" w:rsidP="00E61C93">
      <w:pPr>
        <w:pStyle w:val="Hlasovn"/>
      </w:pPr>
      <w:r w:rsidRPr="004E1AF8">
        <w:t xml:space="preserve">PROTI: </w:t>
      </w:r>
      <w:r w:rsidR="00943416">
        <w:t>0</w:t>
      </w:r>
    </w:p>
    <w:p w14:paraId="20C0CC75" w14:textId="42B6529B" w:rsidR="00E61C93" w:rsidRPr="004E1AF8" w:rsidRDefault="00E61C93" w:rsidP="00E61C93">
      <w:pPr>
        <w:pStyle w:val="Hlasovn"/>
      </w:pPr>
      <w:r w:rsidRPr="004E1AF8">
        <w:t xml:space="preserve">ZDRŽ: </w:t>
      </w:r>
      <w:r w:rsidR="00943416">
        <w:t>1</w:t>
      </w:r>
    </w:p>
    <w:p w14:paraId="072F8392" w14:textId="77777777" w:rsidR="00062A88" w:rsidRDefault="00062A88" w:rsidP="0001102F">
      <w:pPr>
        <w:pStyle w:val="Hlasovn"/>
      </w:pPr>
    </w:p>
    <w:p w14:paraId="40486E98" w14:textId="20510ABE" w:rsidR="00062A88" w:rsidRPr="00C506E7" w:rsidRDefault="00E61C93" w:rsidP="00062A88">
      <w:r w:rsidRPr="00C506E7">
        <w:t xml:space="preserve">K tomuto bodu člen komise </w:t>
      </w:r>
      <w:r w:rsidR="00062A88" w:rsidRPr="00C506E7">
        <w:t>Václav Okapa</w:t>
      </w:r>
      <w:r w:rsidRPr="00C506E7">
        <w:t xml:space="preserve"> </w:t>
      </w:r>
      <w:r w:rsidR="00943416" w:rsidRPr="00C506E7">
        <w:t>uvádí</w:t>
      </w:r>
      <w:r w:rsidRPr="00C506E7">
        <w:t xml:space="preserve"> tento text</w:t>
      </w:r>
      <w:r w:rsidR="00062A88" w:rsidRPr="00C506E7">
        <w:t>:</w:t>
      </w:r>
    </w:p>
    <w:p w14:paraId="35C7902A" w14:textId="77777777" w:rsidR="00062A88" w:rsidRPr="00C506E7" w:rsidRDefault="00062A88" w:rsidP="00062A88">
      <w:pPr>
        <w:rPr>
          <w:rFonts w:ascii="Times New Roman" w:hAnsi="Times New Roman" w:cs="Times New Roman"/>
          <w:i/>
        </w:rPr>
      </w:pPr>
      <w:r w:rsidRPr="00C506E7">
        <w:rPr>
          <w:i/>
        </w:rPr>
        <w:t>S projektem</w:t>
      </w:r>
      <w:r w:rsidRPr="00C506E7">
        <w:rPr>
          <w:rStyle w:val="gmail-apple-converted-space"/>
          <w:i/>
        </w:rPr>
        <w:t> </w:t>
      </w:r>
      <w:r w:rsidRPr="00C506E7">
        <w:rPr>
          <w:rStyle w:val="Siln"/>
          <w:i/>
        </w:rPr>
        <w:t>zásadně nesouhlasím</w:t>
      </w:r>
      <w:r w:rsidRPr="00C506E7">
        <w:rPr>
          <w:rStyle w:val="gmail-apple-converted-space"/>
          <w:i/>
        </w:rPr>
        <w:t> </w:t>
      </w:r>
      <w:r w:rsidRPr="00C506E7">
        <w:rPr>
          <w:i/>
        </w:rPr>
        <w:t>– a to jak s celkovým urbanistickým pojetím (věžová kompozice 13–16 NP), tak s prezentovanou podobou veřejných prostor (piazzetta na stropě garáží, „</w:t>
      </w:r>
      <w:proofErr w:type="spellStart"/>
      <w:r w:rsidRPr="00C506E7">
        <w:rPr>
          <w:i/>
        </w:rPr>
        <w:t>poloveřejný</w:t>
      </w:r>
      <w:proofErr w:type="spellEnd"/>
      <w:r w:rsidRPr="00C506E7">
        <w:rPr>
          <w:i/>
        </w:rPr>
        <w:t>“ režim, závislost na rampách a pobytových schodech). Prezentace sice ukazuje dvě varianty napojení (ortogonální a diagonální) a deklaruje komerční funkce v parteru, ale v této podobě nejde o</w:t>
      </w:r>
      <w:r w:rsidRPr="00C506E7">
        <w:rPr>
          <w:rStyle w:val="gmail-apple-converted-space"/>
          <w:i/>
        </w:rPr>
        <w:t> </w:t>
      </w:r>
      <w:r w:rsidRPr="00C506E7">
        <w:rPr>
          <w:rStyle w:val="Siln"/>
          <w:i/>
        </w:rPr>
        <w:t>skutečně polyfunkční městský blok</w:t>
      </w:r>
      <w:r w:rsidRPr="00C506E7">
        <w:rPr>
          <w:rStyle w:val="gmail-apple-converted-space"/>
          <w:i/>
        </w:rPr>
        <w:t> </w:t>
      </w:r>
      <w:r w:rsidRPr="00C506E7">
        <w:rPr>
          <w:i/>
        </w:rPr>
        <w:t>se silnou nabídkou služeb a občanské vybavenosti. </w:t>
      </w:r>
    </w:p>
    <w:p w14:paraId="0FDAF688" w14:textId="69876854" w:rsidR="00062A88" w:rsidRDefault="00062A88" w:rsidP="00062A88">
      <w:pPr>
        <w:pStyle w:val="Hlasovn"/>
        <w:rPr>
          <w:color w:val="0070C0"/>
        </w:rPr>
      </w:pPr>
    </w:p>
    <w:p w14:paraId="0ABA40E6" w14:textId="77777777" w:rsidR="00943416" w:rsidRPr="00943416" w:rsidRDefault="00943416" w:rsidP="00943416"/>
    <w:p w14:paraId="666A2B51" w14:textId="72FECBA3" w:rsidR="00B75D57" w:rsidRPr="004E1AF8" w:rsidRDefault="002D275E" w:rsidP="002D275E">
      <w:pPr>
        <w:pStyle w:val="Nadpis2"/>
        <w:spacing w:before="0" w:after="240"/>
        <w:rPr>
          <w:b w:val="0"/>
        </w:rPr>
      </w:pPr>
      <w:r w:rsidRPr="004E1AF8">
        <w:rPr>
          <w:b w:val="0"/>
        </w:rPr>
        <w:t>Bod č.03</w:t>
      </w:r>
    </w:p>
    <w:p w14:paraId="120C9D51" w14:textId="3645B923" w:rsidR="00B75D57" w:rsidRPr="004E1AF8" w:rsidRDefault="00AD2CC7" w:rsidP="002D275E">
      <w:r w:rsidRPr="004E1AF8">
        <w:t>BD</w:t>
      </w:r>
      <w:r w:rsidR="00B75D57" w:rsidRPr="004E1AF8">
        <w:t xml:space="preserve"> OCELÁŘSKÁ</w:t>
      </w:r>
      <w:r w:rsidR="0001102F" w:rsidRPr="004E1AF8">
        <w:t xml:space="preserve"> QARTA</w:t>
      </w:r>
    </w:p>
    <w:p w14:paraId="08FBEC91" w14:textId="3F433DA2" w:rsidR="00B75D57" w:rsidRPr="004E1AF8" w:rsidRDefault="004F186C" w:rsidP="002D275E">
      <w:pPr>
        <w:pStyle w:val="Hlasovn"/>
        <w:spacing w:after="0" w:line="276" w:lineRule="auto"/>
      </w:pPr>
      <w:r w:rsidRPr="004E1AF8">
        <w:t xml:space="preserve">Komise se seznámila </w:t>
      </w:r>
      <w:r w:rsidR="00B75D57" w:rsidRPr="004E1AF8">
        <w:t xml:space="preserve">s předloženým </w:t>
      </w:r>
      <w:r w:rsidR="0001102F" w:rsidRPr="004E1AF8">
        <w:t xml:space="preserve">konceptem </w:t>
      </w:r>
      <w:r w:rsidR="00B75D57" w:rsidRPr="004E1AF8">
        <w:t>projekt</w:t>
      </w:r>
      <w:r w:rsidR="00AA0D00" w:rsidRPr="004E1AF8">
        <w:t>u – hmotovou studií</w:t>
      </w:r>
      <w:r w:rsidR="0001102F" w:rsidRPr="004E1AF8">
        <w:t>.</w:t>
      </w:r>
    </w:p>
    <w:p w14:paraId="4E97DA3E" w14:textId="63703222" w:rsidR="0034740A" w:rsidRPr="004E1AF8" w:rsidRDefault="00674565" w:rsidP="002D275E">
      <w:r w:rsidRPr="004E1AF8">
        <w:t xml:space="preserve">Projekt polyfunkčního domu Ocelářská </w:t>
      </w:r>
      <w:r w:rsidR="00D81FFB" w:rsidRPr="004E1AF8">
        <w:t>urbanisticky navazuje na blokovou strukturu</w:t>
      </w:r>
      <w:r w:rsidR="00864576" w:rsidRPr="004E1AF8">
        <w:t xml:space="preserve"> a</w:t>
      </w:r>
      <w:r w:rsidR="00D81FFB" w:rsidRPr="004E1AF8">
        <w:t xml:space="preserve"> </w:t>
      </w:r>
      <w:r w:rsidR="0034740A" w:rsidRPr="004E1AF8">
        <w:t>definuje nároží</w:t>
      </w:r>
      <w:r w:rsidR="005F4A6F" w:rsidRPr="004E1AF8">
        <w:t xml:space="preserve"> ulic Ocelářská/</w:t>
      </w:r>
      <w:r w:rsidR="00864576" w:rsidRPr="004E1AF8">
        <w:t xml:space="preserve">K </w:t>
      </w:r>
      <w:proofErr w:type="spellStart"/>
      <w:r w:rsidR="00864576" w:rsidRPr="004E1AF8">
        <w:t>Moravině</w:t>
      </w:r>
      <w:proofErr w:type="spellEnd"/>
      <w:r w:rsidR="00864576" w:rsidRPr="004E1AF8">
        <w:t>.</w:t>
      </w:r>
    </w:p>
    <w:p w14:paraId="182C7DD4" w14:textId="54BE7694" w:rsidR="00A04F87" w:rsidRPr="004E1AF8" w:rsidRDefault="00A04F87" w:rsidP="002D275E">
      <w:r w:rsidRPr="004E1AF8">
        <w:t>Projekt počítá s budoucími kapacitami, které bude zahrnovat Územní studie Vysočany, jedná se tedy o koncepční hmotový návrh.</w:t>
      </w:r>
    </w:p>
    <w:p w14:paraId="10CA85CF" w14:textId="5A6F680E" w:rsidR="00864576" w:rsidRPr="004E1AF8" w:rsidRDefault="00D81FFB" w:rsidP="002D275E">
      <w:r w:rsidRPr="004E1AF8">
        <w:t xml:space="preserve">Záměr </w:t>
      </w:r>
      <w:r w:rsidR="00A04F87" w:rsidRPr="004E1AF8">
        <w:t xml:space="preserve">je nyní projednáván a bude v souladu s </w:t>
      </w:r>
      <w:r w:rsidR="00A850E1" w:rsidRPr="004E1AF8">
        <w:t>Územní studií</w:t>
      </w:r>
      <w:r w:rsidR="00A04F87" w:rsidRPr="004E1AF8">
        <w:t xml:space="preserve">, bude také </w:t>
      </w:r>
      <w:r w:rsidRPr="004E1AF8">
        <w:t xml:space="preserve">respektovat šířku </w:t>
      </w:r>
      <w:r w:rsidR="00A850E1" w:rsidRPr="004E1AF8">
        <w:t>ulic</w:t>
      </w:r>
      <w:r w:rsidRPr="004E1AF8">
        <w:t>e</w:t>
      </w:r>
      <w:r w:rsidR="00A850E1" w:rsidRPr="004E1AF8">
        <w:t xml:space="preserve"> UI.09</w:t>
      </w:r>
      <w:r w:rsidR="0001102F" w:rsidRPr="004E1AF8">
        <w:t xml:space="preserve"> </w:t>
      </w:r>
      <w:r w:rsidRPr="004E1AF8">
        <w:t>/ÚS/.</w:t>
      </w:r>
    </w:p>
    <w:p w14:paraId="0CDCB52C" w14:textId="38CC4C3C" w:rsidR="00A850E1" w:rsidRPr="004E1AF8" w:rsidRDefault="00CB6690" w:rsidP="002D275E">
      <w:r>
        <w:t>Do příštího předložení komisi bude řešena podoba</w:t>
      </w:r>
      <w:r w:rsidR="00382053" w:rsidRPr="004E1AF8">
        <w:t xml:space="preserve"> vjezdu do podzemních garáží z </w:t>
      </w:r>
      <w:r w:rsidR="00C3463C" w:rsidRPr="004E1AF8">
        <w:t>O</w:t>
      </w:r>
      <w:r w:rsidR="00382053" w:rsidRPr="004E1AF8">
        <w:t>celářské ulice po architektonické a estetické stránce tak, aby odpovídala přímému vztahu s veřejným prostorem městské ulice.</w:t>
      </w:r>
      <w:r w:rsidR="00C3463C" w:rsidRPr="004E1AF8">
        <w:t xml:space="preserve"> </w:t>
      </w:r>
      <w:r>
        <w:t>Projekt bude předložen znovu do komise.</w:t>
      </w:r>
    </w:p>
    <w:p w14:paraId="34FFE48F" w14:textId="77777777" w:rsidR="0034740A" w:rsidRPr="004E1AF8" w:rsidRDefault="0034740A" w:rsidP="002D275E"/>
    <w:p w14:paraId="68812E49" w14:textId="517E3BD1" w:rsidR="005F4A6F" w:rsidRPr="004E1AF8" w:rsidRDefault="005F4A6F" w:rsidP="005F4A6F">
      <w:r w:rsidRPr="004E1AF8">
        <w:t xml:space="preserve">PRO: </w:t>
      </w:r>
      <w:r w:rsidR="00CB6690">
        <w:rPr>
          <w:smallCaps/>
        </w:rPr>
        <w:t>7</w:t>
      </w:r>
    </w:p>
    <w:p w14:paraId="3ED9865A" w14:textId="7B3CC47E" w:rsidR="005F4A6F" w:rsidRPr="004E1AF8" w:rsidRDefault="003520BB" w:rsidP="005F4A6F">
      <w:pPr>
        <w:pStyle w:val="Hlasovn"/>
        <w:rPr>
          <w:b/>
          <w:smallCaps/>
        </w:rPr>
      </w:pPr>
      <w:r w:rsidRPr="004E1AF8">
        <w:t xml:space="preserve">PROTI: </w:t>
      </w:r>
      <w:r w:rsidR="005F4A6F" w:rsidRPr="004E1AF8">
        <w:t>0</w:t>
      </w:r>
    </w:p>
    <w:p w14:paraId="3A0410C0" w14:textId="0A094D03" w:rsidR="005F4A6F" w:rsidRPr="004E1AF8" w:rsidRDefault="003520BB" w:rsidP="005F4A6F">
      <w:pPr>
        <w:pStyle w:val="Hlasovn"/>
        <w:rPr>
          <w:b/>
          <w:smallCaps/>
        </w:rPr>
      </w:pPr>
      <w:r w:rsidRPr="004E1AF8">
        <w:t xml:space="preserve">ZDRŽ: </w:t>
      </w:r>
      <w:r w:rsidR="00CB6690">
        <w:t>1</w:t>
      </w:r>
    </w:p>
    <w:p w14:paraId="62429230" w14:textId="77777777" w:rsidR="009C6394" w:rsidRPr="004E1AF8" w:rsidRDefault="009C6394">
      <w:pPr>
        <w:spacing w:line="240" w:lineRule="auto"/>
      </w:pPr>
    </w:p>
    <w:p w14:paraId="670C599B" w14:textId="551B1E9D" w:rsidR="00B75D57" w:rsidRPr="004E1AF8" w:rsidRDefault="002D275E" w:rsidP="002D275E">
      <w:pPr>
        <w:pStyle w:val="Nadpis2"/>
        <w:spacing w:before="0" w:after="240"/>
        <w:rPr>
          <w:b w:val="0"/>
        </w:rPr>
      </w:pPr>
      <w:r w:rsidRPr="004E1AF8">
        <w:rPr>
          <w:b w:val="0"/>
        </w:rPr>
        <w:lastRenderedPageBreak/>
        <w:t xml:space="preserve">Bod č.04 </w:t>
      </w:r>
    </w:p>
    <w:p w14:paraId="5FD68B3D" w14:textId="1E1A7EF2" w:rsidR="00B75D57" w:rsidRPr="004E1AF8" w:rsidRDefault="00B75D57" w:rsidP="002D275E">
      <w:r w:rsidRPr="004E1AF8">
        <w:t xml:space="preserve">BD </w:t>
      </w:r>
      <w:r w:rsidR="007712D0" w:rsidRPr="004E1AF8">
        <w:t>Novovysočanská</w:t>
      </w:r>
    </w:p>
    <w:p w14:paraId="6353F495" w14:textId="201916B5" w:rsidR="005F4A6F" w:rsidRPr="004E1AF8" w:rsidRDefault="004F186C" w:rsidP="007712D0">
      <w:pPr>
        <w:pStyle w:val="Hlasovn"/>
        <w:spacing w:after="0" w:line="276" w:lineRule="auto"/>
      </w:pPr>
      <w:r w:rsidRPr="004E1AF8">
        <w:t>Komise se seznámila s </w:t>
      </w:r>
      <w:r w:rsidR="00B75D57" w:rsidRPr="004E1AF8">
        <w:t>předloženým projektem</w:t>
      </w:r>
      <w:r w:rsidR="00173045" w:rsidRPr="004E1AF8">
        <w:t xml:space="preserve"> a ocenila přepracování projektu a zapracování připomínek</w:t>
      </w:r>
      <w:r w:rsidR="005F4A6F" w:rsidRPr="004E1AF8">
        <w:t>.</w:t>
      </w:r>
      <w:r w:rsidR="00C43358" w:rsidRPr="004E1AF8">
        <w:t xml:space="preserve"> Byla snížena výška objektu o jedno podlaží</w:t>
      </w:r>
      <w:r w:rsidR="00A04F87" w:rsidRPr="004E1AF8">
        <w:t xml:space="preserve">, </w:t>
      </w:r>
      <w:proofErr w:type="spellStart"/>
      <w:r w:rsidR="00A04F87" w:rsidRPr="004E1AF8">
        <w:t>přeprojektován</w:t>
      </w:r>
      <w:proofErr w:type="spellEnd"/>
      <w:r w:rsidR="007712D0" w:rsidRPr="004E1AF8">
        <w:t xml:space="preserve"> způsob parkování </w:t>
      </w:r>
      <w:r w:rsidR="00864576" w:rsidRPr="004E1AF8">
        <w:t>a vjezd do garáží, vznikl</w:t>
      </w:r>
      <w:r w:rsidR="00C43358" w:rsidRPr="004E1AF8">
        <w:t xml:space="preserve"> tak</w:t>
      </w:r>
      <w:r w:rsidR="00864576" w:rsidRPr="004E1AF8">
        <w:t xml:space="preserve"> aktivní</w:t>
      </w:r>
      <w:r w:rsidR="007712D0" w:rsidRPr="004E1AF8">
        <w:t xml:space="preserve"> parter směrem do ulice Novovysočanská.</w:t>
      </w:r>
    </w:p>
    <w:p w14:paraId="4C631C8A" w14:textId="41E17B2D" w:rsidR="00173045" w:rsidRPr="004E1AF8" w:rsidRDefault="00C3463C" w:rsidP="00173045">
      <w:pPr>
        <w:rPr>
          <w:lang w:eastAsia="en-US"/>
        </w:rPr>
      </w:pPr>
      <w:r w:rsidRPr="004E1AF8">
        <w:rPr>
          <w:lang w:eastAsia="en-US"/>
        </w:rPr>
        <w:t>Bylo</w:t>
      </w:r>
      <w:r w:rsidR="00173045" w:rsidRPr="004E1AF8">
        <w:rPr>
          <w:lang w:eastAsia="en-US"/>
        </w:rPr>
        <w:t xml:space="preserve"> </w:t>
      </w:r>
      <w:proofErr w:type="gramStart"/>
      <w:r w:rsidR="00173045" w:rsidRPr="004E1AF8">
        <w:rPr>
          <w:lang w:eastAsia="en-US"/>
        </w:rPr>
        <w:t>doporuč</w:t>
      </w:r>
      <w:r w:rsidRPr="004E1AF8">
        <w:rPr>
          <w:lang w:eastAsia="en-US"/>
        </w:rPr>
        <w:t xml:space="preserve">eno: </w:t>
      </w:r>
      <w:r w:rsidR="00173045" w:rsidRPr="004E1AF8">
        <w:rPr>
          <w:lang w:eastAsia="en-US"/>
        </w:rPr>
        <w:t xml:space="preserve"> boční</w:t>
      </w:r>
      <w:proofErr w:type="gramEnd"/>
      <w:r w:rsidR="00173045" w:rsidRPr="004E1AF8">
        <w:rPr>
          <w:lang w:eastAsia="en-US"/>
        </w:rPr>
        <w:t xml:space="preserve"> fasádu/východní pohled/ v úrovni 1.pp a 1.np uprav</w:t>
      </w:r>
      <w:r w:rsidR="00A677E3">
        <w:rPr>
          <w:lang w:eastAsia="en-US"/>
        </w:rPr>
        <w:t xml:space="preserve">it v charakteru městské fasády </w:t>
      </w:r>
      <w:r w:rsidR="00173045" w:rsidRPr="004E1AF8">
        <w:rPr>
          <w:lang w:eastAsia="en-US"/>
        </w:rPr>
        <w:t xml:space="preserve"> (doplnit okna, </w:t>
      </w:r>
      <w:r w:rsidR="00A04F87" w:rsidRPr="004E1AF8">
        <w:rPr>
          <w:lang w:eastAsia="en-US"/>
        </w:rPr>
        <w:t>upravit členění fasády tak, aby byla i východní fasáda prvních dvou podlaží členěna směrem k budoucímu průchodu mezi objekty</w:t>
      </w:r>
      <w:r w:rsidR="00173045" w:rsidRPr="004E1AF8">
        <w:rPr>
          <w:lang w:eastAsia="en-US"/>
        </w:rPr>
        <w:t>).</w:t>
      </w:r>
    </w:p>
    <w:p w14:paraId="11A2D453" w14:textId="77777777" w:rsidR="00864576" w:rsidRPr="004E1AF8" w:rsidRDefault="00864576" w:rsidP="00864576"/>
    <w:p w14:paraId="471DCC7B" w14:textId="52A026A1" w:rsidR="0078316D" w:rsidRDefault="005F4A6F" w:rsidP="0078316D">
      <w:pPr>
        <w:rPr>
          <w:smallCaps/>
        </w:rPr>
      </w:pPr>
      <w:r w:rsidRPr="004E1AF8">
        <w:t xml:space="preserve">PRO: </w:t>
      </w:r>
      <w:r w:rsidR="00E61C93">
        <w:rPr>
          <w:smallCaps/>
        </w:rPr>
        <w:t>9</w:t>
      </w:r>
    </w:p>
    <w:p w14:paraId="70473385" w14:textId="306FABC7" w:rsidR="005F4A6F" w:rsidRPr="004E1AF8" w:rsidRDefault="003520BB" w:rsidP="0078316D">
      <w:pPr>
        <w:rPr>
          <w:b/>
          <w:smallCaps/>
        </w:rPr>
      </w:pPr>
      <w:r w:rsidRPr="004E1AF8">
        <w:t xml:space="preserve">PROTI: </w:t>
      </w:r>
      <w:r w:rsidR="005F4A6F" w:rsidRPr="004E1AF8">
        <w:t>0</w:t>
      </w:r>
    </w:p>
    <w:p w14:paraId="76907B49" w14:textId="69E8F643" w:rsidR="005F4A6F" w:rsidRPr="004E1AF8" w:rsidRDefault="003520BB" w:rsidP="005F4A6F">
      <w:pPr>
        <w:pStyle w:val="Hlasovn"/>
        <w:rPr>
          <w:b/>
          <w:smallCaps/>
        </w:rPr>
      </w:pPr>
      <w:r w:rsidRPr="004E1AF8">
        <w:t xml:space="preserve">ZDRŽ: </w:t>
      </w:r>
      <w:r w:rsidR="00E61C93">
        <w:t>1</w:t>
      </w:r>
    </w:p>
    <w:p w14:paraId="2FA12299" w14:textId="7A6E8B5C" w:rsidR="00B75D57" w:rsidRPr="004E1AF8" w:rsidRDefault="00B75D57" w:rsidP="002D275E">
      <w:pPr>
        <w:pStyle w:val="Nadpis2"/>
        <w:spacing w:before="0"/>
      </w:pPr>
    </w:p>
    <w:p w14:paraId="2F151349" w14:textId="4F34F2A4" w:rsidR="00B75D57" w:rsidRPr="004E1AF8" w:rsidRDefault="002D275E" w:rsidP="002D275E">
      <w:pPr>
        <w:pStyle w:val="Nadpis2"/>
        <w:spacing w:before="0" w:after="240"/>
      </w:pPr>
      <w:r w:rsidRPr="004E1AF8">
        <w:t xml:space="preserve">Bod č.05 </w:t>
      </w:r>
    </w:p>
    <w:p w14:paraId="5691A9DD" w14:textId="0B5076D8" w:rsidR="00B75D57" w:rsidRPr="004E1AF8" w:rsidRDefault="007712D0" w:rsidP="005F4A6F">
      <w:r w:rsidRPr="004E1AF8">
        <w:t xml:space="preserve">BD </w:t>
      </w:r>
      <w:proofErr w:type="spellStart"/>
      <w:r w:rsidRPr="004E1AF8">
        <w:t>Novovysočanská</w:t>
      </w:r>
      <w:r w:rsidR="00A677E3">
        <w:t>-ověřovací</w:t>
      </w:r>
      <w:proofErr w:type="spellEnd"/>
      <w:r w:rsidR="00A677E3">
        <w:t xml:space="preserve"> studie zastavěnosti vedlejšího pozemku</w:t>
      </w:r>
    </w:p>
    <w:p w14:paraId="2D2E7507" w14:textId="07B85D7E" w:rsidR="00B75D57" w:rsidRPr="004E1AF8" w:rsidRDefault="00674565" w:rsidP="005F4A6F">
      <w:pPr>
        <w:pStyle w:val="Hlasovn"/>
      </w:pPr>
      <w:r w:rsidRPr="004E1AF8">
        <w:t>Komise se seznámila s</w:t>
      </w:r>
      <w:r w:rsidR="008664B5" w:rsidRPr="004E1AF8">
        <w:t xml:space="preserve"> ověřovací studií na sousední pozemek </w:t>
      </w:r>
      <w:r w:rsidR="004E1AF8">
        <w:t xml:space="preserve">(ve vlastnictví </w:t>
      </w:r>
      <w:proofErr w:type="spellStart"/>
      <w:r w:rsidR="004E1AF8">
        <w:t>hl.m</w:t>
      </w:r>
      <w:proofErr w:type="spellEnd"/>
      <w:r w:rsidR="004E1AF8">
        <w:t xml:space="preserve">. Prahy), nacházející se východně od </w:t>
      </w:r>
      <w:r w:rsidR="008664B5" w:rsidRPr="004E1AF8">
        <w:t>záměru BD Novovysočanská. Byly představeny možnosti zástavby s posouzením vzájemného zastínění.</w:t>
      </w:r>
    </w:p>
    <w:p w14:paraId="017F91A6" w14:textId="2482969A" w:rsidR="00B75D57" w:rsidRPr="004E1AF8" w:rsidRDefault="00B75D57" w:rsidP="002D275E">
      <w:pPr>
        <w:pStyle w:val="Hlasovn"/>
      </w:pPr>
    </w:p>
    <w:p w14:paraId="012929C1" w14:textId="77777777" w:rsidR="00BE4AC0" w:rsidRPr="00BE4AC0" w:rsidRDefault="00BE4AC0" w:rsidP="00BE4AC0">
      <w:pPr>
        <w:rPr>
          <w:i/>
        </w:rPr>
      </w:pPr>
      <w:r w:rsidRPr="00BE4AC0">
        <w:rPr>
          <w:i/>
        </w:rPr>
        <w:t>Bod byl informativní.</w:t>
      </w:r>
    </w:p>
    <w:p w14:paraId="510A7E8A" w14:textId="1AA5479B" w:rsidR="00B75D57" w:rsidRPr="004E1AF8" w:rsidRDefault="00B75D57" w:rsidP="005F4A6F"/>
    <w:p w14:paraId="7F6E56CC" w14:textId="4704D0FC" w:rsidR="002D275E" w:rsidRPr="004E1AF8" w:rsidRDefault="002D275E" w:rsidP="005F4A6F"/>
    <w:p w14:paraId="1ED23D93" w14:textId="77777777" w:rsidR="002D275E" w:rsidRPr="004E1AF8" w:rsidRDefault="002D275E" w:rsidP="005F4A6F"/>
    <w:p w14:paraId="3E9C4BA2" w14:textId="1335FC65" w:rsidR="007D643A" w:rsidRPr="004E1AF8" w:rsidRDefault="00DD318D" w:rsidP="005F4A6F">
      <w:r w:rsidRPr="004E1AF8">
        <w:t>Zapsal</w:t>
      </w:r>
      <w:r w:rsidR="008764D9" w:rsidRPr="004E1AF8">
        <w:t>:</w:t>
      </w:r>
      <w:r w:rsidRPr="004E1AF8">
        <w:t xml:space="preserve"> </w:t>
      </w:r>
      <w:r w:rsidR="00EF4ECC" w:rsidRPr="004E1AF8">
        <w:t>Ing.</w:t>
      </w:r>
      <w:r w:rsidR="004E1AF8">
        <w:t xml:space="preserve"> </w:t>
      </w:r>
      <w:r w:rsidR="00EF4ECC" w:rsidRPr="004E1AF8">
        <w:t>arch.</w:t>
      </w:r>
      <w:r w:rsidR="004E1AF8">
        <w:t xml:space="preserve"> </w:t>
      </w:r>
      <w:proofErr w:type="gramStart"/>
      <w:r w:rsidR="004E1AF8">
        <w:t xml:space="preserve">MgA </w:t>
      </w:r>
      <w:r w:rsidR="00EF4ECC" w:rsidRPr="004E1AF8">
        <w:t xml:space="preserve"> Eva</w:t>
      </w:r>
      <w:proofErr w:type="gramEnd"/>
      <w:r w:rsidR="00EF4ECC" w:rsidRPr="004E1AF8">
        <w:t xml:space="preserve"> Červinková</w:t>
      </w:r>
      <w:r w:rsidR="00EF4ECC" w:rsidRPr="004E1AF8">
        <w:tab/>
      </w:r>
      <w:r w:rsidR="005D6459" w:rsidRPr="004E1AF8">
        <w:t xml:space="preserve">Ing. arch. </w:t>
      </w:r>
      <w:r w:rsidR="00EF4ECC" w:rsidRPr="004E1AF8">
        <w:t>Iveta Chitovová</w:t>
      </w:r>
    </w:p>
    <w:p w14:paraId="0D0E4FCF" w14:textId="43027281" w:rsidR="00065FCE" w:rsidRDefault="005F4A6F" w:rsidP="005F4A6F">
      <w:r w:rsidRPr="004E1AF8">
        <w:t xml:space="preserve">Odsouhlasil: </w:t>
      </w:r>
    </w:p>
    <w:p w14:paraId="7E1338DB" w14:textId="248420FA" w:rsidR="00056C85" w:rsidRPr="004E1AF8" w:rsidRDefault="00056C85" w:rsidP="005F4A6F">
      <w:r w:rsidRPr="00056C85">
        <w:t>Ing. Jan Jarolím</w:t>
      </w:r>
    </w:p>
    <w:sectPr w:rsidR="00056C85" w:rsidRPr="004E1AF8" w:rsidSect="00EF4ECC">
      <w:endnotePr>
        <w:numFmt w:val="decimal"/>
      </w:endnotePr>
      <w:pgSz w:w="11907" w:h="16840" w:code="9"/>
      <w:pgMar w:top="1440" w:right="1080" w:bottom="1440" w:left="1080" w:header="1134" w:footer="1134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2EDE2" w14:textId="77777777" w:rsidR="008B1FB0" w:rsidRDefault="008B1FB0" w:rsidP="005F4A6F"/>
  </w:endnote>
  <w:endnote w:type="continuationSeparator" w:id="0">
    <w:p w14:paraId="5A6722E0" w14:textId="77777777" w:rsidR="008B1FB0" w:rsidRDefault="008B1FB0" w:rsidP="005F4A6F">
      <w:r>
        <w:t xml:space="preserve"> </w:t>
      </w:r>
    </w:p>
  </w:endnote>
  <w:endnote w:type="continuationNotice" w:id="1">
    <w:p w14:paraId="5B9CE403" w14:textId="77777777" w:rsidR="008B1FB0" w:rsidRDefault="008B1FB0" w:rsidP="005F4A6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D1BA" w14:textId="77777777" w:rsidR="008B1FB0" w:rsidRDefault="008B1FB0" w:rsidP="005F4A6F">
      <w:r>
        <w:separator/>
      </w:r>
    </w:p>
  </w:footnote>
  <w:footnote w:type="continuationSeparator" w:id="0">
    <w:p w14:paraId="7AA753FF" w14:textId="77777777" w:rsidR="008B1FB0" w:rsidRDefault="008B1FB0" w:rsidP="005F4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534C"/>
    <w:multiLevelType w:val="multilevel"/>
    <w:tmpl w:val="C9AC4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 w15:restartNumberingAfterBreak="0">
    <w:nsid w:val="07DC2114"/>
    <w:multiLevelType w:val="hybridMultilevel"/>
    <w:tmpl w:val="49E427B4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BC46D7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AD8AFDA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81F4841"/>
    <w:multiLevelType w:val="singleLevel"/>
    <w:tmpl w:val="32AC76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CB22FE"/>
    <w:multiLevelType w:val="hybridMultilevel"/>
    <w:tmpl w:val="EE666E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C23F2"/>
    <w:multiLevelType w:val="hybridMultilevel"/>
    <w:tmpl w:val="629448BC"/>
    <w:lvl w:ilvl="0" w:tplc="E7B6B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B29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A6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8A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147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AF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2F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E2E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865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305B3D"/>
    <w:multiLevelType w:val="hybridMultilevel"/>
    <w:tmpl w:val="4CC0E9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92C4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7E5E36"/>
    <w:multiLevelType w:val="hybridMultilevel"/>
    <w:tmpl w:val="4EE2C814"/>
    <w:lvl w:ilvl="0" w:tplc="85601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14823"/>
    <w:multiLevelType w:val="hybridMultilevel"/>
    <w:tmpl w:val="9C200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3742C"/>
    <w:multiLevelType w:val="hybridMultilevel"/>
    <w:tmpl w:val="395280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490A25"/>
    <w:multiLevelType w:val="hybridMultilevel"/>
    <w:tmpl w:val="B78E4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E70B3"/>
    <w:multiLevelType w:val="singleLevel"/>
    <w:tmpl w:val="B0AEA3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F537817"/>
    <w:multiLevelType w:val="hybridMultilevel"/>
    <w:tmpl w:val="8E302FC6"/>
    <w:lvl w:ilvl="0" w:tplc="1960B92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D0148"/>
    <w:multiLevelType w:val="hybridMultilevel"/>
    <w:tmpl w:val="645EEF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D468F"/>
    <w:multiLevelType w:val="multilevel"/>
    <w:tmpl w:val="36B41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FE401E6"/>
    <w:multiLevelType w:val="hybridMultilevel"/>
    <w:tmpl w:val="E114790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44637"/>
    <w:multiLevelType w:val="hybridMultilevel"/>
    <w:tmpl w:val="D116E6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5D2B67"/>
    <w:multiLevelType w:val="hybridMultilevel"/>
    <w:tmpl w:val="9530E96E"/>
    <w:lvl w:ilvl="0" w:tplc="1590A5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91B17"/>
    <w:multiLevelType w:val="hybridMultilevel"/>
    <w:tmpl w:val="6760406A"/>
    <w:lvl w:ilvl="0" w:tplc="9BEAC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87DF9"/>
    <w:multiLevelType w:val="hybridMultilevel"/>
    <w:tmpl w:val="9530E96E"/>
    <w:lvl w:ilvl="0" w:tplc="1590A5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416CD"/>
    <w:multiLevelType w:val="multilevel"/>
    <w:tmpl w:val="36B41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434566E9"/>
    <w:multiLevelType w:val="multilevel"/>
    <w:tmpl w:val="36B41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43A5656A"/>
    <w:multiLevelType w:val="hybridMultilevel"/>
    <w:tmpl w:val="3EC801F2"/>
    <w:lvl w:ilvl="0" w:tplc="C83C33F2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315DF"/>
    <w:multiLevelType w:val="singleLevel"/>
    <w:tmpl w:val="77B03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7681EE5"/>
    <w:multiLevelType w:val="hybridMultilevel"/>
    <w:tmpl w:val="7D62B7CC"/>
    <w:lvl w:ilvl="0" w:tplc="8708D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77172FD"/>
    <w:multiLevelType w:val="singleLevel"/>
    <w:tmpl w:val="37C04D4E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CC74277"/>
    <w:multiLevelType w:val="hybridMultilevel"/>
    <w:tmpl w:val="30E64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27FD0"/>
    <w:multiLevelType w:val="singleLevel"/>
    <w:tmpl w:val="505A26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9E501DD"/>
    <w:multiLevelType w:val="hybridMultilevel"/>
    <w:tmpl w:val="670250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377A6"/>
    <w:multiLevelType w:val="hybridMultilevel"/>
    <w:tmpl w:val="8EC8F58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CF36F0"/>
    <w:multiLevelType w:val="hybridMultilevel"/>
    <w:tmpl w:val="392CC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B6F14"/>
    <w:multiLevelType w:val="hybridMultilevel"/>
    <w:tmpl w:val="2B8AA8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2B5F8F"/>
    <w:multiLevelType w:val="singleLevel"/>
    <w:tmpl w:val="8C32EC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8473FA1"/>
    <w:multiLevelType w:val="hybridMultilevel"/>
    <w:tmpl w:val="57385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8329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F042A3B"/>
    <w:multiLevelType w:val="hybridMultilevel"/>
    <w:tmpl w:val="06903C1E"/>
    <w:lvl w:ilvl="0" w:tplc="1960B920">
      <w:start w:val="1"/>
      <w:numFmt w:val="decimal"/>
      <w:lvlText w:val="%1."/>
      <w:lvlJc w:val="left"/>
      <w:pPr>
        <w:ind w:left="644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E65DA"/>
    <w:multiLevelType w:val="hybridMultilevel"/>
    <w:tmpl w:val="04569682"/>
    <w:lvl w:ilvl="0" w:tplc="AC0E13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72A6E"/>
    <w:multiLevelType w:val="multilevel"/>
    <w:tmpl w:val="36B41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8" w15:restartNumberingAfterBreak="0">
    <w:nsid w:val="76765B4F"/>
    <w:multiLevelType w:val="hybridMultilevel"/>
    <w:tmpl w:val="CE7295FC"/>
    <w:lvl w:ilvl="0" w:tplc="D9204036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43207B"/>
    <w:multiLevelType w:val="singleLevel"/>
    <w:tmpl w:val="82BAA7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339698677">
    <w:abstractNumId w:val="23"/>
  </w:num>
  <w:num w:numId="2" w16cid:durableId="1771780425">
    <w:abstractNumId w:val="0"/>
  </w:num>
  <w:num w:numId="3" w16cid:durableId="1132400888">
    <w:abstractNumId w:val="27"/>
  </w:num>
  <w:num w:numId="4" w16cid:durableId="1377124929">
    <w:abstractNumId w:val="34"/>
  </w:num>
  <w:num w:numId="5" w16cid:durableId="742293492">
    <w:abstractNumId w:val="32"/>
  </w:num>
  <w:num w:numId="6" w16cid:durableId="1172330407">
    <w:abstractNumId w:val="11"/>
  </w:num>
  <w:num w:numId="7" w16cid:durableId="1793087771">
    <w:abstractNumId w:val="39"/>
  </w:num>
  <w:num w:numId="8" w16cid:durableId="1735080302">
    <w:abstractNumId w:val="25"/>
  </w:num>
  <w:num w:numId="9" w16cid:durableId="1152212299">
    <w:abstractNumId w:val="2"/>
  </w:num>
  <w:num w:numId="10" w16cid:durableId="1959141327">
    <w:abstractNumId w:val="6"/>
  </w:num>
  <w:num w:numId="11" w16cid:durableId="284116933">
    <w:abstractNumId w:val="28"/>
  </w:num>
  <w:num w:numId="12" w16cid:durableId="1147279074">
    <w:abstractNumId w:val="38"/>
  </w:num>
  <w:num w:numId="13" w16cid:durableId="606086287">
    <w:abstractNumId w:val="36"/>
  </w:num>
  <w:num w:numId="14" w16cid:durableId="1462261617">
    <w:abstractNumId w:val="16"/>
  </w:num>
  <w:num w:numId="15" w16cid:durableId="1785268696">
    <w:abstractNumId w:val="30"/>
  </w:num>
  <w:num w:numId="16" w16cid:durableId="559024886">
    <w:abstractNumId w:val="31"/>
  </w:num>
  <w:num w:numId="17" w16cid:durableId="102191725">
    <w:abstractNumId w:val="29"/>
  </w:num>
  <w:num w:numId="18" w16cid:durableId="1846825507">
    <w:abstractNumId w:val="12"/>
  </w:num>
  <w:num w:numId="19" w16cid:durableId="759331376">
    <w:abstractNumId w:val="35"/>
  </w:num>
  <w:num w:numId="20" w16cid:durableId="1678388131">
    <w:abstractNumId w:val="1"/>
  </w:num>
  <w:num w:numId="21" w16cid:durableId="231625429">
    <w:abstractNumId w:val="3"/>
  </w:num>
  <w:num w:numId="22" w16cid:durableId="1694650968">
    <w:abstractNumId w:val="9"/>
  </w:num>
  <w:num w:numId="23" w16cid:durableId="1497501910">
    <w:abstractNumId w:val="7"/>
  </w:num>
  <w:num w:numId="24" w16cid:durableId="2009020590">
    <w:abstractNumId w:val="10"/>
  </w:num>
  <w:num w:numId="25" w16cid:durableId="1329214591">
    <w:abstractNumId w:val="26"/>
  </w:num>
  <w:num w:numId="26" w16cid:durableId="761608150">
    <w:abstractNumId w:val="15"/>
  </w:num>
  <w:num w:numId="27" w16cid:durableId="1187449437">
    <w:abstractNumId w:val="18"/>
  </w:num>
  <w:num w:numId="28" w16cid:durableId="1602645640">
    <w:abstractNumId w:val="21"/>
  </w:num>
  <w:num w:numId="29" w16cid:durableId="1356886112">
    <w:abstractNumId w:val="37"/>
  </w:num>
  <w:num w:numId="30" w16cid:durableId="18793954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6467932">
    <w:abstractNumId w:val="20"/>
  </w:num>
  <w:num w:numId="32" w16cid:durableId="143670437">
    <w:abstractNumId w:val="13"/>
  </w:num>
  <w:num w:numId="33" w16cid:durableId="443617728">
    <w:abstractNumId w:val="8"/>
  </w:num>
  <w:num w:numId="34" w16cid:durableId="71050713">
    <w:abstractNumId w:val="19"/>
  </w:num>
  <w:num w:numId="35" w16cid:durableId="11340856">
    <w:abstractNumId w:val="17"/>
  </w:num>
  <w:num w:numId="36" w16cid:durableId="615984880">
    <w:abstractNumId w:val="33"/>
  </w:num>
  <w:num w:numId="37" w16cid:durableId="1836139812">
    <w:abstractNumId w:val="14"/>
  </w:num>
  <w:num w:numId="38" w16cid:durableId="1147282946">
    <w:abstractNumId w:val="5"/>
  </w:num>
  <w:num w:numId="39" w16cid:durableId="1077628431">
    <w:abstractNumId w:val="24"/>
  </w:num>
  <w:num w:numId="40" w16cid:durableId="1594702511">
    <w:abstractNumId w:val="22"/>
  </w:num>
  <w:num w:numId="41" w16cid:durableId="15354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CC"/>
    <w:rsid w:val="00000F8C"/>
    <w:rsid w:val="00001E6A"/>
    <w:rsid w:val="000027CF"/>
    <w:rsid w:val="00003454"/>
    <w:rsid w:val="00003E1D"/>
    <w:rsid w:val="0000462C"/>
    <w:rsid w:val="00005B7C"/>
    <w:rsid w:val="0000780B"/>
    <w:rsid w:val="0001102F"/>
    <w:rsid w:val="0001413C"/>
    <w:rsid w:val="00016E6D"/>
    <w:rsid w:val="0001793B"/>
    <w:rsid w:val="00022B57"/>
    <w:rsid w:val="00022DB6"/>
    <w:rsid w:val="00023AF7"/>
    <w:rsid w:val="0002783B"/>
    <w:rsid w:val="00027AC4"/>
    <w:rsid w:val="00033088"/>
    <w:rsid w:val="0003796D"/>
    <w:rsid w:val="00037A6E"/>
    <w:rsid w:val="00040597"/>
    <w:rsid w:val="0004176D"/>
    <w:rsid w:val="00041EB8"/>
    <w:rsid w:val="0004555A"/>
    <w:rsid w:val="00045C78"/>
    <w:rsid w:val="000473BD"/>
    <w:rsid w:val="00047C17"/>
    <w:rsid w:val="00055121"/>
    <w:rsid w:val="0005581E"/>
    <w:rsid w:val="00056C85"/>
    <w:rsid w:val="0006149C"/>
    <w:rsid w:val="00062743"/>
    <w:rsid w:val="00062A88"/>
    <w:rsid w:val="00063BE5"/>
    <w:rsid w:val="0006518F"/>
    <w:rsid w:val="00065854"/>
    <w:rsid w:val="00065FCE"/>
    <w:rsid w:val="000705D5"/>
    <w:rsid w:val="0007345E"/>
    <w:rsid w:val="00074565"/>
    <w:rsid w:val="00074737"/>
    <w:rsid w:val="0007641D"/>
    <w:rsid w:val="00076423"/>
    <w:rsid w:val="000767C3"/>
    <w:rsid w:val="000839D5"/>
    <w:rsid w:val="00084862"/>
    <w:rsid w:val="00084BB0"/>
    <w:rsid w:val="00085880"/>
    <w:rsid w:val="00087625"/>
    <w:rsid w:val="0009125F"/>
    <w:rsid w:val="00095C51"/>
    <w:rsid w:val="00095FEF"/>
    <w:rsid w:val="00096582"/>
    <w:rsid w:val="000969F3"/>
    <w:rsid w:val="00096FCB"/>
    <w:rsid w:val="00097447"/>
    <w:rsid w:val="00097B6F"/>
    <w:rsid w:val="000A03F0"/>
    <w:rsid w:val="000A141C"/>
    <w:rsid w:val="000A1A9C"/>
    <w:rsid w:val="000A380E"/>
    <w:rsid w:val="000A6FD8"/>
    <w:rsid w:val="000B1701"/>
    <w:rsid w:val="000C3D0B"/>
    <w:rsid w:val="000C4E47"/>
    <w:rsid w:val="000D02B8"/>
    <w:rsid w:val="000D0A32"/>
    <w:rsid w:val="000D2056"/>
    <w:rsid w:val="000D20DB"/>
    <w:rsid w:val="000D2BF2"/>
    <w:rsid w:val="000D3A5B"/>
    <w:rsid w:val="000D3EF3"/>
    <w:rsid w:val="000D45FC"/>
    <w:rsid w:val="000D5492"/>
    <w:rsid w:val="000D59D9"/>
    <w:rsid w:val="000D607E"/>
    <w:rsid w:val="000D6BD8"/>
    <w:rsid w:val="000D7E94"/>
    <w:rsid w:val="000E132E"/>
    <w:rsid w:val="000E6781"/>
    <w:rsid w:val="000F0A43"/>
    <w:rsid w:val="000F1634"/>
    <w:rsid w:val="000F4F4A"/>
    <w:rsid w:val="000F5F63"/>
    <w:rsid w:val="000F65E6"/>
    <w:rsid w:val="000F71F8"/>
    <w:rsid w:val="001001C4"/>
    <w:rsid w:val="001003E2"/>
    <w:rsid w:val="0011101D"/>
    <w:rsid w:val="001119C8"/>
    <w:rsid w:val="0011646E"/>
    <w:rsid w:val="0011691F"/>
    <w:rsid w:val="00117E2A"/>
    <w:rsid w:val="0012071F"/>
    <w:rsid w:val="00120E36"/>
    <w:rsid w:val="00121D69"/>
    <w:rsid w:val="0013097B"/>
    <w:rsid w:val="00130A30"/>
    <w:rsid w:val="00135369"/>
    <w:rsid w:val="0013599D"/>
    <w:rsid w:val="00135F4D"/>
    <w:rsid w:val="001447EB"/>
    <w:rsid w:val="00144860"/>
    <w:rsid w:val="0014522F"/>
    <w:rsid w:val="00146FFB"/>
    <w:rsid w:val="00147364"/>
    <w:rsid w:val="00147413"/>
    <w:rsid w:val="001501D6"/>
    <w:rsid w:val="0015168C"/>
    <w:rsid w:val="00151ABF"/>
    <w:rsid w:val="001538C2"/>
    <w:rsid w:val="001559A8"/>
    <w:rsid w:val="00161146"/>
    <w:rsid w:val="00162A96"/>
    <w:rsid w:val="001634C7"/>
    <w:rsid w:val="00163AE9"/>
    <w:rsid w:val="00167CEC"/>
    <w:rsid w:val="001721AA"/>
    <w:rsid w:val="00173045"/>
    <w:rsid w:val="00173BE0"/>
    <w:rsid w:val="0017710C"/>
    <w:rsid w:val="001774E0"/>
    <w:rsid w:val="00180E70"/>
    <w:rsid w:val="001811E3"/>
    <w:rsid w:val="00182D51"/>
    <w:rsid w:val="0018343B"/>
    <w:rsid w:val="001841BA"/>
    <w:rsid w:val="00184744"/>
    <w:rsid w:val="0018610D"/>
    <w:rsid w:val="001908FC"/>
    <w:rsid w:val="0019328E"/>
    <w:rsid w:val="00194A68"/>
    <w:rsid w:val="00194BD5"/>
    <w:rsid w:val="00195D71"/>
    <w:rsid w:val="001971AD"/>
    <w:rsid w:val="00197977"/>
    <w:rsid w:val="001A2400"/>
    <w:rsid w:val="001A3913"/>
    <w:rsid w:val="001A3ABB"/>
    <w:rsid w:val="001A3FCD"/>
    <w:rsid w:val="001B03F9"/>
    <w:rsid w:val="001B0895"/>
    <w:rsid w:val="001B0A84"/>
    <w:rsid w:val="001B1C3C"/>
    <w:rsid w:val="001B23D1"/>
    <w:rsid w:val="001B458F"/>
    <w:rsid w:val="001B76EC"/>
    <w:rsid w:val="001B77D1"/>
    <w:rsid w:val="001B789A"/>
    <w:rsid w:val="001C0306"/>
    <w:rsid w:val="001C06C0"/>
    <w:rsid w:val="001C16BF"/>
    <w:rsid w:val="001C1834"/>
    <w:rsid w:val="001C4FFD"/>
    <w:rsid w:val="001C5989"/>
    <w:rsid w:val="001C5A13"/>
    <w:rsid w:val="001C5D1A"/>
    <w:rsid w:val="001C7C04"/>
    <w:rsid w:val="001D0CFB"/>
    <w:rsid w:val="001D1A77"/>
    <w:rsid w:val="001D2377"/>
    <w:rsid w:val="001D3CFA"/>
    <w:rsid w:val="001D5A00"/>
    <w:rsid w:val="001E289D"/>
    <w:rsid w:val="001E61CD"/>
    <w:rsid w:val="001E6B3B"/>
    <w:rsid w:val="0020067D"/>
    <w:rsid w:val="00202570"/>
    <w:rsid w:val="00202B36"/>
    <w:rsid w:val="002111AB"/>
    <w:rsid w:val="00216257"/>
    <w:rsid w:val="00216C7B"/>
    <w:rsid w:val="002234D0"/>
    <w:rsid w:val="00223AA9"/>
    <w:rsid w:val="00225F53"/>
    <w:rsid w:val="00227A44"/>
    <w:rsid w:val="00232462"/>
    <w:rsid w:val="00232D1E"/>
    <w:rsid w:val="00240AAE"/>
    <w:rsid w:val="002422B2"/>
    <w:rsid w:val="00242764"/>
    <w:rsid w:val="002438AA"/>
    <w:rsid w:val="002440EB"/>
    <w:rsid w:val="002471D8"/>
    <w:rsid w:val="00252EB0"/>
    <w:rsid w:val="00253057"/>
    <w:rsid w:val="00253C3E"/>
    <w:rsid w:val="00254EFD"/>
    <w:rsid w:val="00255418"/>
    <w:rsid w:val="00257918"/>
    <w:rsid w:val="00260C65"/>
    <w:rsid w:val="00260E76"/>
    <w:rsid w:val="00261279"/>
    <w:rsid w:val="00264B0F"/>
    <w:rsid w:val="00266063"/>
    <w:rsid w:val="00272B3C"/>
    <w:rsid w:val="00272F03"/>
    <w:rsid w:val="0027523A"/>
    <w:rsid w:val="00276EF3"/>
    <w:rsid w:val="002810C8"/>
    <w:rsid w:val="002866E5"/>
    <w:rsid w:val="00286F9E"/>
    <w:rsid w:val="00296B7D"/>
    <w:rsid w:val="002A1D4E"/>
    <w:rsid w:val="002A33F8"/>
    <w:rsid w:val="002A641D"/>
    <w:rsid w:val="002A69A8"/>
    <w:rsid w:val="002B0419"/>
    <w:rsid w:val="002B09D1"/>
    <w:rsid w:val="002B1115"/>
    <w:rsid w:val="002B26D9"/>
    <w:rsid w:val="002B3B97"/>
    <w:rsid w:val="002B4AF1"/>
    <w:rsid w:val="002B66AA"/>
    <w:rsid w:val="002B6A0B"/>
    <w:rsid w:val="002B6C6E"/>
    <w:rsid w:val="002C1B5A"/>
    <w:rsid w:val="002C37E9"/>
    <w:rsid w:val="002D23B0"/>
    <w:rsid w:val="002D24E4"/>
    <w:rsid w:val="002D275E"/>
    <w:rsid w:val="002D3540"/>
    <w:rsid w:val="002D3BF5"/>
    <w:rsid w:val="002D5D5C"/>
    <w:rsid w:val="002D7B6C"/>
    <w:rsid w:val="002E24CC"/>
    <w:rsid w:val="002E3859"/>
    <w:rsid w:val="002E485E"/>
    <w:rsid w:val="002E5322"/>
    <w:rsid w:val="002E5E42"/>
    <w:rsid w:val="002E60B2"/>
    <w:rsid w:val="002E73C2"/>
    <w:rsid w:val="002F2D50"/>
    <w:rsid w:val="002F4035"/>
    <w:rsid w:val="002F7A45"/>
    <w:rsid w:val="003024C7"/>
    <w:rsid w:val="003032E9"/>
    <w:rsid w:val="003040BC"/>
    <w:rsid w:val="003056BA"/>
    <w:rsid w:val="00307504"/>
    <w:rsid w:val="003106EC"/>
    <w:rsid w:val="003139B2"/>
    <w:rsid w:val="003158C1"/>
    <w:rsid w:val="00315F09"/>
    <w:rsid w:val="00316A24"/>
    <w:rsid w:val="00320C7D"/>
    <w:rsid w:val="0032549E"/>
    <w:rsid w:val="00326B32"/>
    <w:rsid w:val="003304BF"/>
    <w:rsid w:val="0033083C"/>
    <w:rsid w:val="00330933"/>
    <w:rsid w:val="00330D83"/>
    <w:rsid w:val="00331646"/>
    <w:rsid w:val="00334E08"/>
    <w:rsid w:val="003350DA"/>
    <w:rsid w:val="00336745"/>
    <w:rsid w:val="003376D8"/>
    <w:rsid w:val="00340516"/>
    <w:rsid w:val="00341880"/>
    <w:rsid w:val="00345021"/>
    <w:rsid w:val="00345CCA"/>
    <w:rsid w:val="00346366"/>
    <w:rsid w:val="0034700D"/>
    <w:rsid w:val="0034740A"/>
    <w:rsid w:val="003503E9"/>
    <w:rsid w:val="003520BB"/>
    <w:rsid w:val="00353160"/>
    <w:rsid w:val="0035389B"/>
    <w:rsid w:val="0035651D"/>
    <w:rsid w:val="00357145"/>
    <w:rsid w:val="00360F68"/>
    <w:rsid w:val="00361347"/>
    <w:rsid w:val="0036438F"/>
    <w:rsid w:val="00364CC6"/>
    <w:rsid w:val="00371160"/>
    <w:rsid w:val="00371ADE"/>
    <w:rsid w:val="00371DBC"/>
    <w:rsid w:val="00372144"/>
    <w:rsid w:val="00372CBC"/>
    <w:rsid w:val="00376E2F"/>
    <w:rsid w:val="00377282"/>
    <w:rsid w:val="0038055E"/>
    <w:rsid w:val="00380E5B"/>
    <w:rsid w:val="00382053"/>
    <w:rsid w:val="00386214"/>
    <w:rsid w:val="00386560"/>
    <w:rsid w:val="00390094"/>
    <w:rsid w:val="00390B2E"/>
    <w:rsid w:val="003932BC"/>
    <w:rsid w:val="00394B9D"/>
    <w:rsid w:val="00395785"/>
    <w:rsid w:val="00396BA5"/>
    <w:rsid w:val="00397905"/>
    <w:rsid w:val="003A15FF"/>
    <w:rsid w:val="003A22C6"/>
    <w:rsid w:val="003A2B9E"/>
    <w:rsid w:val="003A5405"/>
    <w:rsid w:val="003A69E5"/>
    <w:rsid w:val="003A6C44"/>
    <w:rsid w:val="003A783E"/>
    <w:rsid w:val="003B2712"/>
    <w:rsid w:val="003B28AA"/>
    <w:rsid w:val="003B3D44"/>
    <w:rsid w:val="003B73C5"/>
    <w:rsid w:val="003C1EA3"/>
    <w:rsid w:val="003C44C3"/>
    <w:rsid w:val="003D024F"/>
    <w:rsid w:val="003D14B7"/>
    <w:rsid w:val="003D2666"/>
    <w:rsid w:val="003D2D30"/>
    <w:rsid w:val="003D425E"/>
    <w:rsid w:val="003D60C6"/>
    <w:rsid w:val="003D6157"/>
    <w:rsid w:val="003D71B9"/>
    <w:rsid w:val="003E2740"/>
    <w:rsid w:val="003E4631"/>
    <w:rsid w:val="003E5937"/>
    <w:rsid w:val="003E630B"/>
    <w:rsid w:val="003F2187"/>
    <w:rsid w:val="003F39B1"/>
    <w:rsid w:val="0040191F"/>
    <w:rsid w:val="00402240"/>
    <w:rsid w:val="00402503"/>
    <w:rsid w:val="00404BC4"/>
    <w:rsid w:val="00405511"/>
    <w:rsid w:val="004056FA"/>
    <w:rsid w:val="0040690B"/>
    <w:rsid w:val="0041365F"/>
    <w:rsid w:val="004147E6"/>
    <w:rsid w:val="00415E9F"/>
    <w:rsid w:val="00416534"/>
    <w:rsid w:val="004169A1"/>
    <w:rsid w:val="004203DE"/>
    <w:rsid w:val="00420945"/>
    <w:rsid w:val="004229BE"/>
    <w:rsid w:val="00423C93"/>
    <w:rsid w:val="00425E1F"/>
    <w:rsid w:val="004334E4"/>
    <w:rsid w:val="00433DB8"/>
    <w:rsid w:val="00437009"/>
    <w:rsid w:val="004402F6"/>
    <w:rsid w:val="004404C5"/>
    <w:rsid w:val="004412F7"/>
    <w:rsid w:val="00441C8C"/>
    <w:rsid w:val="004424A7"/>
    <w:rsid w:val="004436B9"/>
    <w:rsid w:val="00444E22"/>
    <w:rsid w:val="004467E2"/>
    <w:rsid w:val="00450E2B"/>
    <w:rsid w:val="00452930"/>
    <w:rsid w:val="004542EA"/>
    <w:rsid w:val="00454CB2"/>
    <w:rsid w:val="004559FB"/>
    <w:rsid w:val="0046043F"/>
    <w:rsid w:val="004611B6"/>
    <w:rsid w:val="00462926"/>
    <w:rsid w:val="00463548"/>
    <w:rsid w:val="00467602"/>
    <w:rsid w:val="0047124C"/>
    <w:rsid w:val="004719E0"/>
    <w:rsid w:val="004769AB"/>
    <w:rsid w:val="00482100"/>
    <w:rsid w:val="004849CC"/>
    <w:rsid w:val="00485571"/>
    <w:rsid w:val="00485B47"/>
    <w:rsid w:val="0048648D"/>
    <w:rsid w:val="004879FF"/>
    <w:rsid w:val="00490530"/>
    <w:rsid w:val="00490A70"/>
    <w:rsid w:val="004915AE"/>
    <w:rsid w:val="004924B0"/>
    <w:rsid w:val="004926A8"/>
    <w:rsid w:val="00492948"/>
    <w:rsid w:val="00492E7D"/>
    <w:rsid w:val="00493393"/>
    <w:rsid w:val="00493AD7"/>
    <w:rsid w:val="00495D1E"/>
    <w:rsid w:val="00495F49"/>
    <w:rsid w:val="0049665B"/>
    <w:rsid w:val="00497602"/>
    <w:rsid w:val="004A04C2"/>
    <w:rsid w:val="004A1FF5"/>
    <w:rsid w:val="004A2CF6"/>
    <w:rsid w:val="004A3E8A"/>
    <w:rsid w:val="004A759D"/>
    <w:rsid w:val="004B094A"/>
    <w:rsid w:val="004B45AA"/>
    <w:rsid w:val="004B4962"/>
    <w:rsid w:val="004B6B0E"/>
    <w:rsid w:val="004C0A0C"/>
    <w:rsid w:val="004C2DC1"/>
    <w:rsid w:val="004D0170"/>
    <w:rsid w:val="004D07A0"/>
    <w:rsid w:val="004D3060"/>
    <w:rsid w:val="004D693A"/>
    <w:rsid w:val="004D7353"/>
    <w:rsid w:val="004E1AF8"/>
    <w:rsid w:val="004E37DB"/>
    <w:rsid w:val="004E4A40"/>
    <w:rsid w:val="004E7F37"/>
    <w:rsid w:val="004F0ADE"/>
    <w:rsid w:val="004F186C"/>
    <w:rsid w:val="004F2FD7"/>
    <w:rsid w:val="004F3D40"/>
    <w:rsid w:val="005009E2"/>
    <w:rsid w:val="0050307D"/>
    <w:rsid w:val="00503200"/>
    <w:rsid w:val="00511B2B"/>
    <w:rsid w:val="00512596"/>
    <w:rsid w:val="0051326E"/>
    <w:rsid w:val="00516C6A"/>
    <w:rsid w:val="005175AF"/>
    <w:rsid w:val="00517D21"/>
    <w:rsid w:val="005250CE"/>
    <w:rsid w:val="005255FB"/>
    <w:rsid w:val="0052587F"/>
    <w:rsid w:val="00526455"/>
    <w:rsid w:val="005272DF"/>
    <w:rsid w:val="0052781C"/>
    <w:rsid w:val="00527FE9"/>
    <w:rsid w:val="0053337B"/>
    <w:rsid w:val="00535B73"/>
    <w:rsid w:val="00536D27"/>
    <w:rsid w:val="00537202"/>
    <w:rsid w:val="005400E2"/>
    <w:rsid w:val="00540DC2"/>
    <w:rsid w:val="00543D96"/>
    <w:rsid w:val="0054459D"/>
    <w:rsid w:val="00547D9A"/>
    <w:rsid w:val="00552E83"/>
    <w:rsid w:val="00553DC8"/>
    <w:rsid w:val="00554F5D"/>
    <w:rsid w:val="005559EF"/>
    <w:rsid w:val="005565CC"/>
    <w:rsid w:val="00557DA5"/>
    <w:rsid w:val="00560046"/>
    <w:rsid w:val="00565867"/>
    <w:rsid w:val="00565FB1"/>
    <w:rsid w:val="00573932"/>
    <w:rsid w:val="00574063"/>
    <w:rsid w:val="0057728A"/>
    <w:rsid w:val="00577692"/>
    <w:rsid w:val="00577748"/>
    <w:rsid w:val="0058393C"/>
    <w:rsid w:val="00585576"/>
    <w:rsid w:val="0058573D"/>
    <w:rsid w:val="005878BD"/>
    <w:rsid w:val="00590578"/>
    <w:rsid w:val="0059354D"/>
    <w:rsid w:val="005979A9"/>
    <w:rsid w:val="005A2168"/>
    <w:rsid w:val="005A2B92"/>
    <w:rsid w:val="005A2EA5"/>
    <w:rsid w:val="005A7EE5"/>
    <w:rsid w:val="005B1AE7"/>
    <w:rsid w:val="005B2FCD"/>
    <w:rsid w:val="005B56E7"/>
    <w:rsid w:val="005B58C2"/>
    <w:rsid w:val="005B5A5C"/>
    <w:rsid w:val="005B6A93"/>
    <w:rsid w:val="005C0D1E"/>
    <w:rsid w:val="005C1DE0"/>
    <w:rsid w:val="005C2ACB"/>
    <w:rsid w:val="005C4393"/>
    <w:rsid w:val="005C68FF"/>
    <w:rsid w:val="005D174C"/>
    <w:rsid w:val="005D41E7"/>
    <w:rsid w:val="005D6459"/>
    <w:rsid w:val="005E08D9"/>
    <w:rsid w:val="005E33A9"/>
    <w:rsid w:val="005E39C8"/>
    <w:rsid w:val="005E5E32"/>
    <w:rsid w:val="005E66FF"/>
    <w:rsid w:val="005E6A8C"/>
    <w:rsid w:val="005F0CA7"/>
    <w:rsid w:val="005F2106"/>
    <w:rsid w:val="005F4A6F"/>
    <w:rsid w:val="005F67F9"/>
    <w:rsid w:val="005F7414"/>
    <w:rsid w:val="00601B38"/>
    <w:rsid w:val="0060577C"/>
    <w:rsid w:val="00605F1D"/>
    <w:rsid w:val="0060690A"/>
    <w:rsid w:val="0061010E"/>
    <w:rsid w:val="00612112"/>
    <w:rsid w:val="0061541D"/>
    <w:rsid w:val="006171BB"/>
    <w:rsid w:val="006175A1"/>
    <w:rsid w:val="00617BFE"/>
    <w:rsid w:val="00620205"/>
    <w:rsid w:val="00622434"/>
    <w:rsid w:val="006226F1"/>
    <w:rsid w:val="0062300A"/>
    <w:rsid w:val="00625775"/>
    <w:rsid w:val="006271B7"/>
    <w:rsid w:val="006307D6"/>
    <w:rsid w:val="00630EC2"/>
    <w:rsid w:val="00633542"/>
    <w:rsid w:val="00634ED7"/>
    <w:rsid w:val="00635548"/>
    <w:rsid w:val="0063746C"/>
    <w:rsid w:val="006421CC"/>
    <w:rsid w:val="00642C22"/>
    <w:rsid w:val="00644494"/>
    <w:rsid w:val="00645792"/>
    <w:rsid w:val="006459FD"/>
    <w:rsid w:val="00651E92"/>
    <w:rsid w:val="00656528"/>
    <w:rsid w:val="0066110D"/>
    <w:rsid w:val="00661392"/>
    <w:rsid w:val="006615C3"/>
    <w:rsid w:val="00662BED"/>
    <w:rsid w:val="00662C3E"/>
    <w:rsid w:val="006630CC"/>
    <w:rsid w:val="006644FD"/>
    <w:rsid w:val="00665754"/>
    <w:rsid w:val="00671381"/>
    <w:rsid w:val="00671915"/>
    <w:rsid w:val="00672FC4"/>
    <w:rsid w:val="00674565"/>
    <w:rsid w:val="00674764"/>
    <w:rsid w:val="006759E3"/>
    <w:rsid w:val="00683CBE"/>
    <w:rsid w:val="00684D95"/>
    <w:rsid w:val="00691250"/>
    <w:rsid w:val="00692413"/>
    <w:rsid w:val="006940EF"/>
    <w:rsid w:val="006949D6"/>
    <w:rsid w:val="0069547C"/>
    <w:rsid w:val="00695DED"/>
    <w:rsid w:val="00696C8F"/>
    <w:rsid w:val="006A0872"/>
    <w:rsid w:val="006A15A1"/>
    <w:rsid w:val="006A3727"/>
    <w:rsid w:val="006A4F8F"/>
    <w:rsid w:val="006A77A4"/>
    <w:rsid w:val="006A7F73"/>
    <w:rsid w:val="006B0B53"/>
    <w:rsid w:val="006B213D"/>
    <w:rsid w:val="006B3F43"/>
    <w:rsid w:val="006B5303"/>
    <w:rsid w:val="006B7669"/>
    <w:rsid w:val="006C0E9F"/>
    <w:rsid w:val="006C17C7"/>
    <w:rsid w:val="006C1E90"/>
    <w:rsid w:val="006C1EBA"/>
    <w:rsid w:val="006C3E61"/>
    <w:rsid w:val="006C41A0"/>
    <w:rsid w:val="006D1876"/>
    <w:rsid w:val="006D1F34"/>
    <w:rsid w:val="006D3FA1"/>
    <w:rsid w:val="006D74F1"/>
    <w:rsid w:val="006E2321"/>
    <w:rsid w:val="006E4A43"/>
    <w:rsid w:val="006E4F83"/>
    <w:rsid w:val="006E6032"/>
    <w:rsid w:val="006E622B"/>
    <w:rsid w:val="006E6AEF"/>
    <w:rsid w:val="006F1917"/>
    <w:rsid w:val="006F3196"/>
    <w:rsid w:val="00704ED4"/>
    <w:rsid w:val="0070509F"/>
    <w:rsid w:val="00710626"/>
    <w:rsid w:val="0071180D"/>
    <w:rsid w:val="00716D39"/>
    <w:rsid w:val="0072631A"/>
    <w:rsid w:val="00726C34"/>
    <w:rsid w:val="00730B7C"/>
    <w:rsid w:val="00731124"/>
    <w:rsid w:val="007314CB"/>
    <w:rsid w:val="007322B8"/>
    <w:rsid w:val="0073300C"/>
    <w:rsid w:val="0073352A"/>
    <w:rsid w:val="0073469A"/>
    <w:rsid w:val="00736A56"/>
    <w:rsid w:val="007428DB"/>
    <w:rsid w:val="00744014"/>
    <w:rsid w:val="00744F8D"/>
    <w:rsid w:val="00752453"/>
    <w:rsid w:val="007539BC"/>
    <w:rsid w:val="00753E21"/>
    <w:rsid w:val="00754B46"/>
    <w:rsid w:val="0075653A"/>
    <w:rsid w:val="007604DA"/>
    <w:rsid w:val="00761B90"/>
    <w:rsid w:val="007620DE"/>
    <w:rsid w:val="00762CC9"/>
    <w:rsid w:val="00767AFB"/>
    <w:rsid w:val="0077097E"/>
    <w:rsid w:val="00770FC2"/>
    <w:rsid w:val="007712D0"/>
    <w:rsid w:val="007720D1"/>
    <w:rsid w:val="00776A1D"/>
    <w:rsid w:val="00776AD3"/>
    <w:rsid w:val="00776DD9"/>
    <w:rsid w:val="00782A59"/>
    <w:rsid w:val="00782AB2"/>
    <w:rsid w:val="0078316D"/>
    <w:rsid w:val="00783EF3"/>
    <w:rsid w:val="0078433C"/>
    <w:rsid w:val="00784E81"/>
    <w:rsid w:val="007906BC"/>
    <w:rsid w:val="00790C31"/>
    <w:rsid w:val="00791811"/>
    <w:rsid w:val="00793ACF"/>
    <w:rsid w:val="00796066"/>
    <w:rsid w:val="007968F5"/>
    <w:rsid w:val="007A0455"/>
    <w:rsid w:val="007A2F6A"/>
    <w:rsid w:val="007A3AA2"/>
    <w:rsid w:val="007A4427"/>
    <w:rsid w:val="007A68A3"/>
    <w:rsid w:val="007A68BF"/>
    <w:rsid w:val="007A7BD6"/>
    <w:rsid w:val="007B0F48"/>
    <w:rsid w:val="007B2218"/>
    <w:rsid w:val="007B23D8"/>
    <w:rsid w:val="007C0281"/>
    <w:rsid w:val="007C0DDD"/>
    <w:rsid w:val="007C4EC8"/>
    <w:rsid w:val="007C6426"/>
    <w:rsid w:val="007D3BE4"/>
    <w:rsid w:val="007D643A"/>
    <w:rsid w:val="007E10E4"/>
    <w:rsid w:val="007E10F0"/>
    <w:rsid w:val="007E23E9"/>
    <w:rsid w:val="007E2F46"/>
    <w:rsid w:val="007E6D13"/>
    <w:rsid w:val="007E6E24"/>
    <w:rsid w:val="007E7387"/>
    <w:rsid w:val="007F05A9"/>
    <w:rsid w:val="007F1916"/>
    <w:rsid w:val="007F3392"/>
    <w:rsid w:val="007F349B"/>
    <w:rsid w:val="007F571B"/>
    <w:rsid w:val="007F7A49"/>
    <w:rsid w:val="00800156"/>
    <w:rsid w:val="00800D70"/>
    <w:rsid w:val="0080132C"/>
    <w:rsid w:val="008036D6"/>
    <w:rsid w:val="00805771"/>
    <w:rsid w:val="00806434"/>
    <w:rsid w:val="008071B6"/>
    <w:rsid w:val="00807644"/>
    <w:rsid w:val="00807F2C"/>
    <w:rsid w:val="008125A8"/>
    <w:rsid w:val="00812E1D"/>
    <w:rsid w:val="00816179"/>
    <w:rsid w:val="008164C1"/>
    <w:rsid w:val="00820895"/>
    <w:rsid w:val="00823625"/>
    <w:rsid w:val="00824549"/>
    <w:rsid w:val="008248F5"/>
    <w:rsid w:val="0083083B"/>
    <w:rsid w:val="00831A1A"/>
    <w:rsid w:val="00832FAA"/>
    <w:rsid w:val="00835E4B"/>
    <w:rsid w:val="00840272"/>
    <w:rsid w:val="008434C2"/>
    <w:rsid w:val="008439A1"/>
    <w:rsid w:val="00852D4D"/>
    <w:rsid w:val="0085652E"/>
    <w:rsid w:val="00864576"/>
    <w:rsid w:val="008650B7"/>
    <w:rsid w:val="008664B5"/>
    <w:rsid w:val="00873E13"/>
    <w:rsid w:val="00876283"/>
    <w:rsid w:val="008764D9"/>
    <w:rsid w:val="008809C5"/>
    <w:rsid w:val="00881D2D"/>
    <w:rsid w:val="008820AE"/>
    <w:rsid w:val="00882715"/>
    <w:rsid w:val="00882D14"/>
    <w:rsid w:val="00882DBA"/>
    <w:rsid w:val="00884459"/>
    <w:rsid w:val="00886F5C"/>
    <w:rsid w:val="008923B6"/>
    <w:rsid w:val="00893AB3"/>
    <w:rsid w:val="008A195C"/>
    <w:rsid w:val="008A1E4A"/>
    <w:rsid w:val="008A2AC1"/>
    <w:rsid w:val="008B1394"/>
    <w:rsid w:val="008B1FB0"/>
    <w:rsid w:val="008B37D1"/>
    <w:rsid w:val="008B419D"/>
    <w:rsid w:val="008B4CDA"/>
    <w:rsid w:val="008B77FB"/>
    <w:rsid w:val="008C0A5D"/>
    <w:rsid w:val="008C125D"/>
    <w:rsid w:val="008C12BB"/>
    <w:rsid w:val="008C3023"/>
    <w:rsid w:val="008C37C6"/>
    <w:rsid w:val="008C414C"/>
    <w:rsid w:val="008C49AF"/>
    <w:rsid w:val="008C6556"/>
    <w:rsid w:val="008C6FB1"/>
    <w:rsid w:val="008D10A1"/>
    <w:rsid w:val="008D2143"/>
    <w:rsid w:val="008D3426"/>
    <w:rsid w:val="008D3741"/>
    <w:rsid w:val="008D6258"/>
    <w:rsid w:val="008E1F06"/>
    <w:rsid w:val="008E2DEC"/>
    <w:rsid w:val="008E30F7"/>
    <w:rsid w:val="008E334F"/>
    <w:rsid w:val="008E3BA5"/>
    <w:rsid w:val="008E58C0"/>
    <w:rsid w:val="008F16D6"/>
    <w:rsid w:val="008F1B77"/>
    <w:rsid w:val="008F4013"/>
    <w:rsid w:val="008F4135"/>
    <w:rsid w:val="008F5B99"/>
    <w:rsid w:val="008F5F32"/>
    <w:rsid w:val="008F639B"/>
    <w:rsid w:val="009018D3"/>
    <w:rsid w:val="009025DA"/>
    <w:rsid w:val="009053A7"/>
    <w:rsid w:val="009059D2"/>
    <w:rsid w:val="009074E2"/>
    <w:rsid w:val="009104F6"/>
    <w:rsid w:val="00910AE8"/>
    <w:rsid w:val="009139C9"/>
    <w:rsid w:val="00913DD4"/>
    <w:rsid w:val="00922C05"/>
    <w:rsid w:val="009248BD"/>
    <w:rsid w:val="00930F8B"/>
    <w:rsid w:val="00933106"/>
    <w:rsid w:val="00942ADA"/>
    <w:rsid w:val="00943416"/>
    <w:rsid w:val="00945D6D"/>
    <w:rsid w:val="0094607B"/>
    <w:rsid w:val="009500A9"/>
    <w:rsid w:val="00951F1A"/>
    <w:rsid w:val="009534CB"/>
    <w:rsid w:val="00953E52"/>
    <w:rsid w:val="009542AB"/>
    <w:rsid w:val="009604E9"/>
    <w:rsid w:val="00960BD1"/>
    <w:rsid w:val="00960DFA"/>
    <w:rsid w:val="00961765"/>
    <w:rsid w:val="0096367D"/>
    <w:rsid w:val="00963ED4"/>
    <w:rsid w:val="0096479A"/>
    <w:rsid w:val="00966376"/>
    <w:rsid w:val="00971DB8"/>
    <w:rsid w:val="00972348"/>
    <w:rsid w:val="00976F95"/>
    <w:rsid w:val="0097750E"/>
    <w:rsid w:val="009808B4"/>
    <w:rsid w:val="0098169A"/>
    <w:rsid w:val="009849A7"/>
    <w:rsid w:val="0098589C"/>
    <w:rsid w:val="00985CEE"/>
    <w:rsid w:val="0099099D"/>
    <w:rsid w:val="0099211F"/>
    <w:rsid w:val="009926FF"/>
    <w:rsid w:val="00993406"/>
    <w:rsid w:val="00995442"/>
    <w:rsid w:val="00997B49"/>
    <w:rsid w:val="009A1171"/>
    <w:rsid w:val="009A2C8D"/>
    <w:rsid w:val="009A36A7"/>
    <w:rsid w:val="009B367F"/>
    <w:rsid w:val="009B4ACA"/>
    <w:rsid w:val="009B5FB7"/>
    <w:rsid w:val="009C0CE2"/>
    <w:rsid w:val="009C2D6B"/>
    <w:rsid w:val="009C5BE1"/>
    <w:rsid w:val="009C6394"/>
    <w:rsid w:val="009D0991"/>
    <w:rsid w:val="009D26B6"/>
    <w:rsid w:val="009D2779"/>
    <w:rsid w:val="009D34E4"/>
    <w:rsid w:val="009D5CE3"/>
    <w:rsid w:val="009D77DA"/>
    <w:rsid w:val="009D7C1F"/>
    <w:rsid w:val="009E164D"/>
    <w:rsid w:val="009E170A"/>
    <w:rsid w:val="009E513E"/>
    <w:rsid w:val="009F09D3"/>
    <w:rsid w:val="009F0C83"/>
    <w:rsid w:val="009F1986"/>
    <w:rsid w:val="009F48A3"/>
    <w:rsid w:val="00A01C03"/>
    <w:rsid w:val="00A031C8"/>
    <w:rsid w:val="00A03E46"/>
    <w:rsid w:val="00A040B0"/>
    <w:rsid w:val="00A0420D"/>
    <w:rsid w:val="00A04F87"/>
    <w:rsid w:val="00A058FE"/>
    <w:rsid w:val="00A07C48"/>
    <w:rsid w:val="00A07EBF"/>
    <w:rsid w:val="00A10EA1"/>
    <w:rsid w:val="00A11E7E"/>
    <w:rsid w:val="00A134F0"/>
    <w:rsid w:val="00A1455D"/>
    <w:rsid w:val="00A15145"/>
    <w:rsid w:val="00A17DE4"/>
    <w:rsid w:val="00A231DA"/>
    <w:rsid w:val="00A31F8E"/>
    <w:rsid w:val="00A32E5C"/>
    <w:rsid w:val="00A33452"/>
    <w:rsid w:val="00A33973"/>
    <w:rsid w:val="00A41D25"/>
    <w:rsid w:val="00A43036"/>
    <w:rsid w:val="00A435C3"/>
    <w:rsid w:val="00A43A81"/>
    <w:rsid w:val="00A52896"/>
    <w:rsid w:val="00A57EED"/>
    <w:rsid w:val="00A61084"/>
    <w:rsid w:val="00A61489"/>
    <w:rsid w:val="00A63A1F"/>
    <w:rsid w:val="00A64B2A"/>
    <w:rsid w:val="00A65D22"/>
    <w:rsid w:val="00A673E4"/>
    <w:rsid w:val="00A677E3"/>
    <w:rsid w:val="00A81323"/>
    <w:rsid w:val="00A81D88"/>
    <w:rsid w:val="00A821CA"/>
    <w:rsid w:val="00A82662"/>
    <w:rsid w:val="00A8432F"/>
    <w:rsid w:val="00A850E1"/>
    <w:rsid w:val="00A85A1E"/>
    <w:rsid w:val="00A905F7"/>
    <w:rsid w:val="00A92BF5"/>
    <w:rsid w:val="00A93B04"/>
    <w:rsid w:val="00A940BE"/>
    <w:rsid w:val="00A97CC6"/>
    <w:rsid w:val="00AA0D00"/>
    <w:rsid w:val="00AA493D"/>
    <w:rsid w:val="00AA660E"/>
    <w:rsid w:val="00AB2642"/>
    <w:rsid w:val="00AB26E0"/>
    <w:rsid w:val="00AB26F8"/>
    <w:rsid w:val="00AB4ABA"/>
    <w:rsid w:val="00AB7531"/>
    <w:rsid w:val="00AB7D89"/>
    <w:rsid w:val="00AC7F75"/>
    <w:rsid w:val="00AD1802"/>
    <w:rsid w:val="00AD29A6"/>
    <w:rsid w:val="00AD2CC7"/>
    <w:rsid w:val="00AD2D4D"/>
    <w:rsid w:val="00AD607D"/>
    <w:rsid w:val="00AD6953"/>
    <w:rsid w:val="00AE31AB"/>
    <w:rsid w:val="00AE5656"/>
    <w:rsid w:val="00AE56B0"/>
    <w:rsid w:val="00AE6F8E"/>
    <w:rsid w:val="00AE74CE"/>
    <w:rsid w:val="00AE78A8"/>
    <w:rsid w:val="00AF1873"/>
    <w:rsid w:val="00AF660F"/>
    <w:rsid w:val="00B0252E"/>
    <w:rsid w:val="00B05E48"/>
    <w:rsid w:val="00B05EC2"/>
    <w:rsid w:val="00B10185"/>
    <w:rsid w:val="00B1085E"/>
    <w:rsid w:val="00B10895"/>
    <w:rsid w:val="00B10994"/>
    <w:rsid w:val="00B1200D"/>
    <w:rsid w:val="00B12053"/>
    <w:rsid w:val="00B17E79"/>
    <w:rsid w:val="00B20A13"/>
    <w:rsid w:val="00B20F66"/>
    <w:rsid w:val="00B21328"/>
    <w:rsid w:val="00B21466"/>
    <w:rsid w:val="00B21795"/>
    <w:rsid w:val="00B21F69"/>
    <w:rsid w:val="00B229B4"/>
    <w:rsid w:val="00B235A7"/>
    <w:rsid w:val="00B25BB8"/>
    <w:rsid w:val="00B30028"/>
    <w:rsid w:val="00B329B1"/>
    <w:rsid w:val="00B32D17"/>
    <w:rsid w:val="00B33CCF"/>
    <w:rsid w:val="00B35088"/>
    <w:rsid w:val="00B37A40"/>
    <w:rsid w:val="00B40FD8"/>
    <w:rsid w:val="00B41961"/>
    <w:rsid w:val="00B46776"/>
    <w:rsid w:val="00B505EB"/>
    <w:rsid w:val="00B50683"/>
    <w:rsid w:val="00B52957"/>
    <w:rsid w:val="00B52AED"/>
    <w:rsid w:val="00B54458"/>
    <w:rsid w:val="00B54682"/>
    <w:rsid w:val="00B55DCE"/>
    <w:rsid w:val="00B56319"/>
    <w:rsid w:val="00B61B9C"/>
    <w:rsid w:val="00B638BF"/>
    <w:rsid w:val="00B6416C"/>
    <w:rsid w:val="00B658E1"/>
    <w:rsid w:val="00B660C5"/>
    <w:rsid w:val="00B709E9"/>
    <w:rsid w:val="00B734E0"/>
    <w:rsid w:val="00B73DCE"/>
    <w:rsid w:val="00B742EC"/>
    <w:rsid w:val="00B74607"/>
    <w:rsid w:val="00B75D57"/>
    <w:rsid w:val="00B75E71"/>
    <w:rsid w:val="00B76AAB"/>
    <w:rsid w:val="00B77AEB"/>
    <w:rsid w:val="00B814E1"/>
    <w:rsid w:val="00B82C5F"/>
    <w:rsid w:val="00B82C98"/>
    <w:rsid w:val="00B8300B"/>
    <w:rsid w:val="00B8313D"/>
    <w:rsid w:val="00B83C9E"/>
    <w:rsid w:val="00B84AB5"/>
    <w:rsid w:val="00B862FE"/>
    <w:rsid w:val="00B8743A"/>
    <w:rsid w:val="00B9145A"/>
    <w:rsid w:val="00B922A2"/>
    <w:rsid w:val="00B928F9"/>
    <w:rsid w:val="00B92A8F"/>
    <w:rsid w:val="00B93BB9"/>
    <w:rsid w:val="00B94EA2"/>
    <w:rsid w:val="00B95657"/>
    <w:rsid w:val="00B96355"/>
    <w:rsid w:val="00B9651F"/>
    <w:rsid w:val="00B9659D"/>
    <w:rsid w:val="00B975E0"/>
    <w:rsid w:val="00B97625"/>
    <w:rsid w:val="00BA100D"/>
    <w:rsid w:val="00BA4EBC"/>
    <w:rsid w:val="00BA52E0"/>
    <w:rsid w:val="00BA57AD"/>
    <w:rsid w:val="00BA6C83"/>
    <w:rsid w:val="00BB122E"/>
    <w:rsid w:val="00BB3EAC"/>
    <w:rsid w:val="00BB4567"/>
    <w:rsid w:val="00BC07E5"/>
    <w:rsid w:val="00BC3C4F"/>
    <w:rsid w:val="00BC55C2"/>
    <w:rsid w:val="00BD0993"/>
    <w:rsid w:val="00BD1005"/>
    <w:rsid w:val="00BD3161"/>
    <w:rsid w:val="00BD4B19"/>
    <w:rsid w:val="00BD5DB8"/>
    <w:rsid w:val="00BD677F"/>
    <w:rsid w:val="00BD7445"/>
    <w:rsid w:val="00BE18CF"/>
    <w:rsid w:val="00BE26AF"/>
    <w:rsid w:val="00BE3EE5"/>
    <w:rsid w:val="00BE4AC0"/>
    <w:rsid w:val="00BE61AC"/>
    <w:rsid w:val="00BF3F67"/>
    <w:rsid w:val="00BF4094"/>
    <w:rsid w:val="00BF4E35"/>
    <w:rsid w:val="00C00507"/>
    <w:rsid w:val="00C036E0"/>
    <w:rsid w:val="00C03EE5"/>
    <w:rsid w:val="00C14506"/>
    <w:rsid w:val="00C2162B"/>
    <w:rsid w:val="00C249E9"/>
    <w:rsid w:val="00C25E2F"/>
    <w:rsid w:val="00C3092C"/>
    <w:rsid w:val="00C32D1B"/>
    <w:rsid w:val="00C3463C"/>
    <w:rsid w:val="00C34F2C"/>
    <w:rsid w:val="00C403FA"/>
    <w:rsid w:val="00C4221E"/>
    <w:rsid w:val="00C43358"/>
    <w:rsid w:val="00C4422C"/>
    <w:rsid w:val="00C45703"/>
    <w:rsid w:val="00C45BAA"/>
    <w:rsid w:val="00C479F4"/>
    <w:rsid w:val="00C506E7"/>
    <w:rsid w:val="00C54497"/>
    <w:rsid w:val="00C55A1F"/>
    <w:rsid w:val="00C56D69"/>
    <w:rsid w:val="00C57673"/>
    <w:rsid w:val="00C628D2"/>
    <w:rsid w:val="00C6295D"/>
    <w:rsid w:val="00C62DB7"/>
    <w:rsid w:val="00C6429F"/>
    <w:rsid w:val="00C65715"/>
    <w:rsid w:val="00C739E9"/>
    <w:rsid w:val="00C934BD"/>
    <w:rsid w:val="00C953DE"/>
    <w:rsid w:val="00CA0568"/>
    <w:rsid w:val="00CA09BE"/>
    <w:rsid w:val="00CA0C61"/>
    <w:rsid w:val="00CA11A7"/>
    <w:rsid w:val="00CA1BC3"/>
    <w:rsid w:val="00CA1DC9"/>
    <w:rsid w:val="00CA2C49"/>
    <w:rsid w:val="00CA30DD"/>
    <w:rsid w:val="00CA46D5"/>
    <w:rsid w:val="00CA603C"/>
    <w:rsid w:val="00CA7D9D"/>
    <w:rsid w:val="00CB1A8B"/>
    <w:rsid w:val="00CB1C07"/>
    <w:rsid w:val="00CB233B"/>
    <w:rsid w:val="00CB2DFA"/>
    <w:rsid w:val="00CB5D07"/>
    <w:rsid w:val="00CB6690"/>
    <w:rsid w:val="00CC0D91"/>
    <w:rsid w:val="00CC4FE0"/>
    <w:rsid w:val="00CC5A7E"/>
    <w:rsid w:val="00CC6C05"/>
    <w:rsid w:val="00CD0EFD"/>
    <w:rsid w:val="00CD20CA"/>
    <w:rsid w:val="00CD5C18"/>
    <w:rsid w:val="00CD7763"/>
    <w:rsid w:val="00CE47EE"/>
    <w:rsid w:val="00CE6708"/>
    <w:rsid w:val="00CE675C"/>
    <w:rsid w:val="00CE7437"/>
    <w:rsid w:val="00CF0ED1"/>
    <w:rsid w:val="00CF28B7"/>
    <w:rsid w:val="00CF39BF"/>
    <w:rsid w:val="00CF7417"/>
    <w:rsid w:val="00CF755E"/>
    <w:rsid w:val="00D00692"/>
    <w:rsid w:val="00D0195C"/>
    <w:rsid w:val="00D01FE0"/>
    <w:rsid w:val="00D03CC0"/>
    <w:rsid w:val="00D04CFC"/>
    <w:rsid w:val="00D06230"/>
    <w:rsid w:val="00D06729"/>
    <w:rsid w:val="00D07911"/>
    <w:rsid w:val="00D1063A"/>
    <w:rsid w:val="00D112C0"/>
    <w:rsid w:val="00D117C2"/>
    <w:rsid w:val="00D142DD"/>
    <w:rsid w:val="00D1487C"/>
    <w:rsid w:val="00D148C3"/>
    <w:rsid w:val="00D2052A"/>
    <w:rsid w:val="00D20AA6"/>
    <w:rsid w:val="00D22CC8"/>
    <w:rsid w:val="00D2360D"/>
    <w:rsid w:val="00D30625"/>
    <w:rsid w:val="00D3306F"/>
    <w:rsid w:val="00D34D92"/>
    <w:rsid w:val="00D36A6E"/>
    <w:rsid w:val="00D37DEF"/>
    <w:rsid w:val="00D44803"/>
    <w:rsid w:val="00D45530"/>
    <w:rsid w:val="00D45FF0"/>
    <w:rsid w:val="00D50A44"/>
    <w:rsid w:val="00D51D01"/>
    <w:rsid w:val="00D53CCE"/>
    <w:rsid w:val="00D5589A"/>
    <w:rsid w:val="00D57920"/>
    <w:rsid w:val="00D579A7"/>
    <w:rsid w:val="00D62A04"/>
    <w:rsid w:val="00D7077F"/>
    <w:rsid w:val="00D7123D"/>
    <w:rsid w:val="00D71C87"/>
    <w:rsid w:val="00D75672"/>
    <w:rsid w:val="00D75884"/>
    <w:rsid w:val="00D81FFB"/>
    <w:rsid w:val="00D831C0"/>
    <w:rsid w:val="00D83EED"/>
    <w:rsid w:val="00D8484D"/>
    <w:rsid w:val="00D85F31"/>
    <w:rsid w:val="00D865A7"/>
    <w:rsid w:val="00D86782"/>
    <w:rsid w:val="00D86C8F"/>
    <w:rsid w:val="00D8717F"/>
    <w:rsid w:val="00D90BD9"/>
    <w:rsid w:val="00D918E4"/>
    <w:rsid w:val="00D92E8F"/>
    <w:rsid w:val="00D945C1"/>
    <w:rsid w:val="00D9551B"/>
    <w:rsid w:val="00D97D8E"/>
    <w:rsid w:val="00DA04CB"/>
    <w:rsid w:val="00DA1CEF"/>
    <w:rsid w:val="00DA2126"/>
    <w:rsid w:val="00DA5C99"/>
    <w:rsid w:val="00DA6FD4"/>
    <w:rsid w:val="00DA7FE1"/>
    <w:rsid w:val="00DB0211"/>
    <w:rsid w:val="00DB0B02"/>
    <w:rsid w:val="00DB4456"/>
    <w:rsid w:val="00DB682D"/>
    <w:rsid w:val="00DC171A"/>
    <w:rsid w:val="00DC2C0D"/>
    <w:rsid w:val="00DC5042"/>
    <w:rsid w:val="00DC5D40"/>
    <w:rsid w:val="00DC6AFB"/>
    <w:rsid w:val="00DC7B8E"/>
    <w:rsid w:val="00DD04F3"/>
    <w:rsid w:val="00DD1FF8"/>
    <w:rsid w:val="00DD2E8E"/>
    <w:rsid w:val="00DD318D"/>
    <w:rsid w:val="00DD36BF"/>
    <w:rsid w:val="00DD403C"/>
    <w:rsid w:val="00DD544D"/>
    <w:rsid w:val="00DE07FC"/>
    <w:rsid w:val="00DE1218"/>
    <w:rsid w:val="00DE3FA1"/>
    <w:rsid w:val="00DE4C28"/>
    <w:rsid w:val="00DE5ADF"/>
    <w:rsid w:val="00DE603E"/>
    <w:rsid w:val="00DE6EDB"/>
    <w:rsid w:val="00DE7F9F"/>
    <w:rsid w:val="00DF16C5"/>
    <w:rsid w:val="00DF17D2"/>
    <w:rsid w:val="00DF28F5"/>
    <w:rsid w:val="00DF6A81"/>
    <w:rsid w:val="00DF7678"/>
    <w:rsid w:val="00E00351"/>
    <w:rsid w:val="00E02C4B"/>
    <w:rsid w:val="00E0326E"/>
    <w:rsid w:val="00E03569"/>
    <w:rsid w:val="00E03DF1"/>
    <w:rsid w:val="00E04D1C"/>
    <w:rsid w:val="00E04E39"/>
    <w:rsid w:val="00E10079"/>
    <w:rsid w:val="00E10F49"/>
    <w:rsid w:val="00E1214E"/>
    <w:rsid w:val="00E12220"/>
    <w:rsid w:val="00E13D5E"/>
    <w:rsid w:val="00E151E5"/>
    <w:rsid w:val="00E171F8"/>
    <w:rsid w:val="00E17EEA"/>
    <w:rsid w:val="00E20B24"/>
    <w:rsid w:val="00E21B3E"/>
    <w:rsid w:val="00E226D2"/>
    <w:rsid w:val="00E24679"/>
    <w:rsid w:val="00E24E95"/>
    <w:rsid w:val="00E25F63"/>
    <w:rsid w:val="00E30E20"/>
    <w:rsid w:val="00E34733"/>
    <w:rsid w:val="00E3512E"/>
    <w:rsid w:val="00E35648"/>
    <w:rsid w:val="00E36324"/>
    <w:rsid w:val="00E36934"/>
    <w:rsid w:val="00E37F05"/>
    <w:rsid w:val="00E41293"/>
    <w:rsid w:val="00E45716"/>
    <w:rsid w:val="00E47EFA"/>
    <w:rsid w:val="00E52B95"/>
    <w:rsid w:val="00E52D4E"/>
    <w:rsid w:val="00E53338"/>
    <w:rsid w:val="00E54549"/>
    <w:rsid w:val="00E55736"/>
    <w:rsid w:val="00E56361"/>
    <w:rsid w:val="00E60A21"/>
    <w:rsid w:val="00E61264"/>
    <w:rsid w:val="00E61C93"/>
    <w:rsid w:val="00E61D35"/>
    <w:rsid w:val="00E729C8"/>
    <w:rsid w:val="00E74399"/>
    <w:rsid w:val="00E74656"/>
    <w:rsid w:val="00E75761"/>
    <w:rsid w:val="00E76297"/>
    <w:rsid w:val="00E77D8F"/>
    <w:rsid w:val="00E803E7"/>
    <w:rsid w:val="00E8333E"/>
    <w:rsid w:val="00E851D0"/>
    <w:rsid w:val="00E86B94"/>
    <w:rsid w:val="00E87CCC"/>
    <w:rsid w:val="00E90692"/>
    <w:rsid w:val="00E931E2"/>
    <w:rsid w:val="00E93480"/>
    <w:rsid w:val="00E95FC0"/>
    <w:rsid w:val="00EA075F"/>
    <w:rsid w:val="00EA24D6"/>
    <w:rsid w:val="00EB4DEF"/>
    <w:rsid w:val="00EB745D"/>
    <w:rsid w:val="00EB7738"/>
    <w:rsid w:val="00EC2FCA"/>
    <w:rsid w:val="00EC5B3F"/>
    <w:rsid w:val="00EC6E0B"/>
    <w:rsid w:val="00ED1ACF"/>
    <w:rsid w:val="00ED23F3"/>
    <w:rsid w:val="00ED5080"/>
    <w:rsid w:val="00ED7EAA"/>
    <w:rsid w:val="00EE0EC3"/>
    <w:rsid w:val="00EE26AA"/>
    <w:rsid w:val="00EE3ABD"/>
    <w:rsid w:val="00EE3DBD"/>
    <w:rsid w:val="00EE5088"/>
    <w:rsid w:val="00EF090C"/>
    <w:rsid w:val="00EF19B1"/>
    <w:rsid w:val="00EF3C67"/>
    <w:rsid w:val="00EF489C"/>
    <w:rsid w:val="00EF4ECC"/>
    <w:rsid w:val="00EF554A"/>
    <w:rsid w:val="00EF7E49"/>
    <w:rsid w:val="00F05776"/>
    <w:rsid w:val="00F0783D"/>
    <w:rsid w:val="00F135AB"/>
    <w:rsid w:val="00F141B1"/>
    <w:rsid w:val="00F144D9"/>
    <w:rsid w:val="00F157E8"/>
    <w:rsid w:val="00F15945"/>
    <w:rsid w:val="00F15D51"/>
    <w:rsid w:val="00F17665"/>
    <w:rsid w:val="00F21CD5"/>
    <w:rsid w:val="00F235E1"/>
    <w:rsid w:val="00F23E6F"/>
    <w:rsid w:val="00F24BF8"/>
    <w:rsid w:val="00F2592E"/>
    <w:rsid w:val="00F2794A"/>
    <w:rsid w:val="00F30882"/>
    <w:rsid w:val="00F33AC2"/>
    <w:rsid w:val="00F3449A"/>
    <w:rsid w:val="00F34DB2"/>
    <w:rsid w:val="00F40639"/>
    <w:rsid w:val="00F4178C"/>
    <w:rsid w:val="00F43017"/>
    <w:rsid w:val="00F4322C"/>
    <w:rsid w:val="00F435B7"/>
    <w:rsid w:val="00F44E86"/>
    <w:rsid w:val="00F502F3"/>
    <w:rsid w:val="00F50A1E"/>
    <w:rsid w:val="00F56A6F"/>
    <w:rsid w:val="00F604FD"/>
    <w:rsid w:val="00F629E3"/>
    <w:rsid w:val="00F645AD"/>
    <w:rsid w:val="00F70082"/>
    <w:rsid w:val="00F71AA1"/>
    <w:rsid w:val="00F73BD0"/>
    <w:rsid w:val="00F764FF"/>
    <w:rsid w:val="00F805DC"/>
    <w:rsid w:val="00F806A3"/>
    <w:rsid w:val="00F81E64"/>
    <w:rsid w:val="00F8566A"/>
    <w:rsid w:val="00F8573A"/>
    <w:rsid w:val="00F869DB"/>
    <w:rsid w:val="00F87B06"/>
    <w:rsid w:val="00F87B6E"/>
    <w:rsid w:val="00F90272"/>
    <w:rsid w:val="00F908D2"/>
    <w:rsid w:val="00F93B1D"/>
    <w:rsid w:val="00F9412F"/>
    <w:rsid w:val="00F95A18"/>
    <w:rsid w:val="00F95A99"/>
    <w:rsid w:val="00FA5336"/>
    <w:rsid w:val="00FA6965"/>
    <w:rsid w:val="00FA779D"/>
    <w:rsid w:val="00FB45A8"/>
    <w:rsid w:val="00FC1CA3"/>
    <w:rsid w:val="00FC1D10"/>
    <w:rsid w:val="00FC317B"/>
    <w:rsid w:val="00FC332E"/>
    <w:rsid w:val="00FC3904"/>
    <w:rsid w:val="00FC3A17"/>
    <w:rsid w:val="00FC467F"/>
    <w:rsid w:val="00FC5C76"/>
    <w:rsid w:val="00FC5C92"/>
    <w:rsid w:val="00FD4E49"/>
    <w:rsid w:val="00FE1E68"/>
    <w:rsid w:val="00FE2D47"/>
    <w:rsid w:val="00FE5649"/>
    <w:rsid w:val="00FF35D5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A0628"/>
  <w15:docId w15:val="{EC2F1719-C8DB-475D-9238-49B2583A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4A6F"/>
    <w:pPr>
      <w:spacing w:line="276" w:lineRule="auto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F67F9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5F67F9"/>
    <w:pPr>
      <w:spacing w:before="200" w:line="271" w:lineRule="auto"/>
      <w:outlineLvl w:val="1"/>
    </w:pPr>
    <w:rPr>
      <w:b/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5F67F9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5F67F9"/>
    <w:pPr>
      <w:spacing w:line="271" w:lineRule="auto"/>
      <w:outlineLvl w:val="3"/>
    </w:pPr>
    <w:rPr>
      <w:b/>
      <w:bCs/>
      <w:spacing w:val="5"/>
    </w:rPr>
  </w:style>
  <w:style w:type="paragraph" w:styleId="Nadpis5">
    <w:name w:val="heading 5"/>
    <w:basedOn w:val="Normln"/>
    <w:next w:val="Normln"/>
    <w:link w:val="Nadpis5Char"/>
    <w:uiPriority w:val="9"/>
    <w:qFormat/>
    <w:rsid w:val="005F67F9"/>
    <w:pPr>
      <w:spacing w:line="271" w:lineRule="auto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uiPriority w:val="9"/>
    <w:qFormat/>
    <w:rsid w:val="005F67F9"/>
    <w:pPr>
      <w:shd w:val="clear" w:color="auto" w:fill="FFFFFF"/>
      <w:spacing w:line="271" w:lineRule="auto"/>
      <w:outlineLvl w:val="5"/>
    </w:pPr>
    <w:rPr>
      <w:b/>
      <w:bCs/>
      <w:color w:val="595959"/>
      <w:spacing w:val="5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5F67F9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5F67F9"/>
    <w:pPr>
      <w:outlineLvl w:val="7"/>
    </w:pPr>
    <w:rPr>
      <w:b/>
      <w:bCs/>
      <w:color w:val="7F7F7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5F67F9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  <w:rsid w:val="008C6556"/>
  </w:style>
  <w:style w:type="character" w:customStyle="1" w:styleId="Odkaznavysvtlivku">
    <w:name w:val="Odkaz na vysvětlivku"/>
    <w:rsid w:val="008C6556"/>
    <w:rPr>
      <w:vertAlign w:val="superscript"/>
    </w:rPr>
  </w:style>
  <w:style w:type="paragraph" w:styleId="Textpoznpodarou">
    <w:name w:val="footnote text"/>
    <w:basedOn w:val="Normln"/>
    <w:semiHidden/>
    <w:rsid w:val="008C6556"/>
  </w:style>
  <w:style w:type="character" w:customStyle="1" w:styleId="Odkazpoznpodarou">
    <w:name w:val="Odkaz pozn. pod čarou"/>
    <w:rsid w:val="008C6556"/>
    <w:rPr>
      <w:vertAlign w:val="superscript"/>
    </w:rPr>
  </w:style>
  <w:style w:type="paragraph" w:customStyle="1" w:styleId="obsah1">
    <w:name w:val="obsah 1"/>
    <w:basedOn w:val="Normln"/>
    <w:rsid w:val="008C6556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obsah2">
    <w:name w:val="obsah 2"/>
    <w:basedOn w:val="Normln"/>
    <w:rsid w:val="008C655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obsah3">
    <w:name w:val="obsah 3"/>
    <w:basedOn w:val="Normln"/>
    <w:rsid w:val="008C6556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obsah4">
    <w:name w:val="obsah 4"/>
    <w:basedOn w:val="Normln"/>
    <w:rsid w:val="008C6556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obsah5">
    <w:name w:val="obsah 5"/>
    <w:basedOn w:val="Normln"/>
    <w:rsid w:val="008C6556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obsah6">
    <w:name w:val="obsah 6"/>
    <w:basedOn w:val="Normln"/>
    <w:rsid w:val="008C655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obsah7">
    <w:name w:val="obsah 7"/>
    <w:basedOn w:val="Normln"/>
    <w:rsid w:val="008C6556"/>
    <w:pPr>
      <w:suppressAutoHyphens/>
      <w:ind w:left="720" w:hanging="720"/>
    </w:pPr>
    <w:rPr>
      <w:lang w:val="en-US"/>
    </w:rPr>
  </w:style>
  <w:style w:type="paragraph" w:customStyle="1" w:styleId="obsah8">
    <w:name w:val="obsah 8"/>
    <w:basedOn w:val="Normln"/>
    <w:rsid w:val="008C655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obsah9">
    <w:name w:val="obsah 9"/>
    <w:basedOn w:val="Normln"/>
    <w:rsid w:val="008C6556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jstk1">
    <w:name w:val="rejstřík 1"/>
    <w:basedOn w:val="Normln"/>
    <w:rsid w:val="008C6556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jstk2">
    <w:name w:val="rejstřík 2"/>
    <w:basedOn w:val="Normln"/>
    <w:rsid w:val="008C655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nadpisobsahu">
    <w:name w:val="nadpis obsahu"/>
    <w:basedOn w:val="Normln"/>
    <w:rsid w:val="008C6556"/>
    <w:pPr>
      <w:tabs>
        <w:tab w:val="right" w:pos="9360"/>
      </w:tabs>
      <w:suppressAutoHyphens/>
    </w:pPr>
    <w:rPr>
      <w:lang w:val="en-US"/>
    </w:rPr>
  </w:style>
  <w:style w:type="paragraph" w:customStyle="1" w:styleId="titulek">
    <w:name w:val="titulek"/>
    <w:basedOn w:val="Normln"/>
    <w:rsid w:val="008C6556"/>
  </w:style>
  <w:style w:type="character" w:customStyle="1" w:styleId="EquationCaption">
    <w:name w:val="_Equation Caption"/>
    <w:rsid w:val="008C6556"/>
  </w:style>
  <w:style w:type="paragraph" w:styleId="Zkladntext">
    <w:name w:val="Body Text"/>
    <w:basedOn w:val="Normln"/>
    <w:rsid w:val="008C6556"/>
    <w:rPr>
      <w:b/>
    </w:rPr>
  </w:style>
  <w:style w:type="paragraph" w:styleId="Zkladntext2">
    <w:name w:val="Body Text 2"/>
    <w:basedOn w:val="Normln"/>
    <w:link w:val="Zkladntext2Char"/>
    <w:rsid w:val="008C6556"/>
    <w:pPr>
      <w:jc w:val="both"/>
    </w:pPr>
    <w:rPr>
      <w:rFonts w:ascii="Arial" w:hAnsi="Arial"/>
    </w:rPr>
  </w:style>
  <w:style w:type="paragraph" w:styleId="Zkladntext3">
    <w:name w:val="Body Text 3"/>
    <w:basedOn w:val="Normln"/>
    <w:rsid w:val="008C6556"/>
    <w:pPr>
      <w:jc w:val="both"/>
    </w:pPr>
    <w:rPr>
      <w:rFonts w:ascii="Times New Roman" w:hAnsi="Times New Roman"/>
      <w:b/>
      <w:i/>
      <w:sz w:val="28"/>
    </w:rPr>
  </w:style>
  <w:style w:type="paragraph" w:styleId="Zkladntextodsazen">
    <w:name w:val="Body Text Indent"/>
    <w:basedOn w:val="Normln"/>
    <w:rsid w:val="008C6556"/>
    <w:pPr>
      <w:ind w:left="426"/>
      <w:jc w:val="both"/>
    </w:pPr>
    <w:rPr>
      <w:rFonts w:ascii="Arial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F67F9"/>
    <w:pPr>
      <w:spacing w:after="300" w:line="240" w:lineRule="auto"/>
      <w:contextualSpacing/>
    </w:pPr>
    <w:rPr>
      <w:smallCaps/>
      <w:sz w:val="52"/>
      <w:szCs w:val="52"/>
    </w:rPr>
  </w:style>
  <w:style w:type="character" w:styleId="Hypertextovodkaz">
    <w:name w:val="Hyperlink"/>
    <w:rsid w:val="005B6A93"/>
    <w:rPr>
      <w:color w:val="auto"/>
      <w:u w:val="single"/>
    </w:rPr>
  </w:style>
  <w:style w:type="paragraph" w:styleId="Zkladntextodsazen2">
    <w:name w:val="Body Text Indent 2"/>
    <w:basedOn w:val="Normln"/>
    <w:rsid w:val="008C6556"/>
    <w:pPr>
      <w:ind w:firstLine="709"/>
    </w:pPr>
    <w:rPr>
      <w:rFonts w:ascii="Arial" w:hAnsi="Arial" w:cs="Arial"/>
    </w:rPr>
  </w:style>
  <w:style w:type="paragraph" w:styleId="Zkladntextodsazen3">
    <w:name w:val="Body Text Indent 3"/>
    <w:basedOn w:val="Normln"/>
    <w:rsid w:val="008C6556"/>
    <w:pPr>
      <w:ind w:firstLine="567"/>
    </w:pPr>
    <w:rPr>
      <w:rFonts w:ascii="Arial" w:hAnsi="Arial" w:cs="Arial"/>
    </w:rPr>
  </w:style>
  <w:style w:type="character" w:styleId="Sledovanodkaz">
    <w:name w:val="FollowedHyperlink"/>
    <w:rsid w:val="008C6556"/>
    <w:rPr>
      <w:color w:val="800080"/>
      <w:u w:val="single"/>
    </w:rPr>
  </w:style>
  <w:style w:type="paragraph" w:customStyle="1" w:styleId="Revision1">
    <w:name w:val="Revision1"/>
    <w:hidden/>
    <w:uiPriority w:val="99"/>
    <w:semiHidden/>
    <w:rsid w:val="005B6A93"/>
    <w:pPr>
      <w:spacing w:after="200" w:line="276" w:lineRule="auto"/>
    </w:pPr>
    <w:rPr>
      <w:rFonts w:ascii="Courier New" w:hAnsi="Courier New"/>
      <w:sz w:val="22"/>
      <w:szCs w:val="22"/>
    </w:rPr>
  </w:style>
  <w:style w:type="paragraph" w:styleId="Textbubliny">
    <w:name w:val="Balloon Text"/>
    <w:basedOn w:val="Normln"/>
    <w:link w:val="TextbublinyChar"/>
    <w:rsid w:val="005B6A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5B6A9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66376"/>
    <w:pPr>
      <w:shd w:val="clear" w:color="auto" w:fill="000080"/>
    </w:pPr>
    <w:rPr>
      <w:rFonts w:ascii="Tahoma" w:hAnsi="Tahoma" w:cs="Tahoma"/>
      <w:sz w:val="20"/>
    </w:rPr>
  </w:style>
  <w:style w:type="character" w:customStyle="1" w:styleId="Nadpis1Char">
    <w:name w:val="Nadpis 1 Char"/>
    <w:link w:val="Nadpis1"/>
    <w:uiPriority w:val="9"/>
    <w:rsid w:val="005F67F9"/>
    <w:rPr>
      <w:smallCaps/>
      <w:spacing w:val="5"/>
      <w:sz w:val="36"/>
      <w:szCs w:val="36"/>
    </w:rPr>
  </w:style>
  <w:style w:type="character" w:customStyle="1" w:styleId="Nadpis2Char">
    <w:name w:val="Nadpis 2 Char"/>
    <w:link w:val="Nadpis2"/>
    <w:uiPriority w:val="9"/>
    <w:rsid w:val="005F67F9"/>
    <w:rPr>
      <w:b/>
      <w:smallCaps/>
      <w:sz w:val="28"/>
      <w:szCs w:val="28"/>
    </w:rPr>
  </w:style>
  <w:style w:type="character" w:customStyle="1" w:styleId="Nadpis3Char">
    <w:name w:val="Nadpis 3 Char"/>
    <w:link w:val="Nadpis3"/>
    <w:uiPriority w:val="9"/>
    <w:rsid w:val="005F67F9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link w:val="Nadpis4"/>
    <w:uiPriority w:val="9"/>
    <w:rsid w:val="005F67F9"/>
    <w:rPr>
      <w:b/>
      <w:bCs/>
      <w:spacing w:val="5"/>
      <w:sz w:val="24"/>
      <w:szCs w:val="24"/>
    </w:rPr>
  </w:style>
  <w:style w:type="character" w:customStyle="1" w:styleId="Nadpis5Char">
    <w:name w:val="Nadpis 5 Char"/>
    <w:link w:val="Nadpis5"/>
    <w:uiPriority w:val="9"/>
    <w:rsid w:val="005F67F9"/>
    <w:rPr>
      <w:i/>
      <w:iCs/>
      <w:sz w:val="24"/>
      <w:szCs w:val="24"/>
    </w:rPr>
  </w:style>
  <w:style w:type="character" w:customStyle="1" w:styleId="Nadpis6Char">
    <w:name w:val="Nadpis 6 Char"/>
    <w:link w:val="Nadpis6"/>
    <w:uiPriority w:val="9"/>
    <w:rsid w:val="005F67F9"/>
    <w:rPr>
      <w:b/>
      <w:bCs/>
      <w:color w:val="595959"/>
      <w:spacing w:val="5"/>
      <w:shd w:val="clear" w:color="auto" w:fill="FFFFFF"/>
    </w:rPr>
  </w:style>
  <w:style w:type="character" w:customStyle="1" w:styleId="Nadpis7Char">
    <w:name w:val="Nadpis 7 Char"/>
    <w:link w:val="Nadpis7"/>
    <w:uiPriority w:val="9"/>
    <w:semiHidden/>
    <w:rsid w:val="005F67F9"/>
    <w:rPr>
      <w:b/>
      <w:bCs/>
      <w:i/>
      <w:iCs/>
      <w:color w:val="5A5A5A"/>
      <w:sz w:val="20"/>
      <w:szCs w:val="20"/>
    </w:rPr>
  </w:style>
  <w:style w:type="character" w:customStyle="1" w:styleId="Nadpis8Char">
    <w:name w:val="Nadpis 8 Char"/>
    <w:link w:val="Nadpis8"/>
    <w:uiPriority w:val="9"/>
    <w:semiHidden/>
    <w:rsid w:val="005F67F9"/>
    <w:rPr>
      <w:b/>
      <w:bCs/>
      <w:color w:val="7F7F7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5F67F9"/>
    <w:rPr>
      <w:b/>
      <w:bCs/>
      <w:i/>
      <w:iCs/>
      <w:color w:val="7F7F7F"/>
      <w:sz w:val="18"/>
      <w:szCs w:val="18"/>
    </w:rPr>
  </w:style>
  <w:style w:type="character" w:customStyle="1" w:styleId="NzevChar">
    <w:name w:val="Název Char"/>
    <w:link w:val="Nzev"/>
    <w:uiPriority w:val="10"/>
    <w:rsid w:val="005F67F9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67F9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link w:val="Podnadpis"/>
    <w:uiPriority w:val="11"/>
    <w:rsid w:val="005F67F9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5F67F9"/>
    <w:rPr>
      <w:b/>
      <w:bCs/>
    </w:rPr>
  </w:style>
  <w:style w:type="character" w:styleId="Zdraznn">
    <w:name w:val="Emphasis"/>
    <w:uiPriority w:val="20"/>
    <w:qFormat/>
    <w:rsid w:val="005F67F9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5F67F9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5F67F9"/>
    <w:pPr>
      <w:ind w:left="720"/>
      <w:contextualSpacing/>
    </w:pPr>
  </w:style>
  <w:style w:type="paragraph" w:customStyle="1" w:styleId="Citt1">
    <w:name w:val="Citát1"/>
    <w:basedOn w:val="Normln"/>
    <w:next w:val="Normln"/>
    <w:link w:val="CittChar"/>
    <w:uiPriority w:val="29"/>
    <w:qFormat/>
    <w:rsid w:val="005F67F9"/>
    <w:rPr>
      <w:i/>
      <w:iCs/>
      <w:sz w:val="20"/>
      <w:szCs w:val="20"/>
    </w:rPr>
  </w:style>
  <w:style w:type="character" w:customStyle="1" w:styleId="CittChar">
    <w:name w:val="Citát Char"/>
    <w:link w:val="Citt1"/>
    <w:uiPriority w:val="29"/>
    <w:rsid w:val="005F67F9"/>
    <w:rPr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5F67F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</w:rPr>
  </w:style>
  <w:style w:type="character" w:customStyle="1" w:styleId="VrazncittChar">
    <w:name w:val="Výrazný citát Char"/>
    <w:link w:val="Vrazncitt1"/>
    <w:uiPriority w:val="30"/>
    <w:rsid w:val="005F67F9"/>
    <w:rPr>
      <w:i/>
      <w:iCs/>
    </w:rPr>
  </w:style>
  <w:style w:type="character" w:styleId="Zdraznnjemn">
    <w:name w:val="Subtle Emphasis"/>
    <w:uiPriority w:val="19"/>
    <w:qFormat/>
    <w:rsid w:val="005F67F9"/>
    <w:rPr>
      <w:i/>
      <w:iCs/>
    </w:rPr>
  </w:style>
  <w:style w:type="character" w:styleId="Zdraznnintenzivn">
    <w:name w:val="Intense Emphasis"/>
    <w:uiPriority w:val="21"/>
    <w:qFormat/>
    <w:rsid w:val="005F67F9"/>
    <w:rPr>
      <w:b/>
      <w:bCs/>
      <w:i/>
      <w:iCs/>
    </w:rPr>
  </w:style>
  <w:style w:type="character" w:styleId="Odkazjemn">
    <w:name w:val="Subtle Reference"/>
    <w:uiPriority w:val="31"/>
    <w:qFormat/>
    <w:rsid w:val="005F67F9"/>
    <w:rPr>
      <w:smallCaps/>
    </w:rPr>
  </w:style>
  <w:style w:type="character" w:styleId="Odkazintenzivn">
    <w:name w:val="Intense Reference"/>
    <w:uiPriority w:val="32"/>
    <w:qFormat/>
    <w:rsid w:val="005F67F9"/>
    <w:rPr>
      <w:b/>
      <w:bCs/>
      <w:smallCaps/>
    </w:rPr>
  </w:style>
  <w:style w:type="character" w:styleId="Nzevknihy">
    <w:name w:val="Book Title"/>
    <w:uiPriority w:val="33"/>
    <w:qFormat/>
    <w:rsid w:val="005F67F9"/>
    <w:rPr>
      <w:i/>
      <w:iCs/>
      <w:smallCaps/>
      <w:spacing w:val="5"/>
    </w:rPr>
  </w:style>
  <w:style w:type="paragraph" w:styleId="Nadpisobsahu0">
    <w:name w:val="TOC Heading"/>
    <w:basedOn w:val="Nadpis1"/>
    <w:next w:val="Normln"/>
    <w:uiPriority w:val="39"/>
    <w:qFormat/>
    <w:rsid w:val="005F67F9"/>
    <w:pPr>
      <w:outlineLvl w:val="9"/>
    </w:pPr>
    <w:rPr>
      <w:lang w:bidi="en-US"/>
    </w:rPr>
  </w:style>
  <w:style w:type="paragraph" w:customStyle="1" w:styleId="Hlasovn">
    <w:name w:val="Hlasování"/>
    <w:basedOn w:val="Normln"/>
    <w:next w:val="Normln"/>
    <w:qFormat/>
    <w:rsid w:val="00C65715"/>
    <w:pPr>
      <w:keepNext/>
      <w:spacing w:after="80" w:line="240" w:lineRule="auto"/>
    </w:pPr>
  </w:style>
  <w:style w:type="paragraph" w:customStyle="1" w:styleId="Usnesen">
    <w:name w:val="Usnesení"/>
    <w:basedOn w:val="Normln"/>
    <w:next w:val="Hlasovn"/>
    <w:qFormat/>
    <w:rsid w:val="005F67F9"/>
    <w:rPr>
      <w:b/>
    </w:rPr>
  </w:style>
  <w:style w:type="character" w:customStyle="1" w:styleId="Zkladntext2Char">
    <w:name w:val="Základní text 2 Char"/>
    <w:basedOn w:val="Standardnpsmoodstavce"/>
    <w:link w:val="Zkladntext2"/>
    <w:rsid w:val="00146FFB"/>
    <w:rPr>
      <w:rFonts w:ascii="Arial" w:hAnsi="Arial"/>
      <w:sz w:val="24"/>
      <w:szCs w:val="22"/>
    </w:rPr>
  </w:style>
  <w:style w:type="character" w:customStyle="1" w:styleId="gmail-apple-converted-space">
    <w:name w:val="gmail-apple-converted-space"/>
    <w:basedOn w:val="Standardnpsmoodstavce"/>
    <w:rsid w:val="00062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0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p.iprpraha.cz/cisla/p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786DF-8626-4620-871E-408CE4F8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649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úřad městské části Praha 9</vt:lpstr>
    </vt:vector>
  </TitlesOfParts>
  <Company/>
  <LinksUpToDate>false</LinksUpToDate>
  <CharactersWithSpaces>4612</CharactersWithSpaces>
  <SharedDoc>false</SharedDoc>
  <HLinks>
    <vt:vector size="6" baseType="variant">
      <vt:variant>
        <vt:i4>6094899</vt:i4>
      </vt:variant>
      <vt:variant>
        <vt:i4>0</vt:i4>
      </vt:variant>
      <vt:variant>
        <vt:i4>0</vt:i4>
      </vt:variant>
      <vt:variant>
        <vt:i4>5</vt:i4>
      </vt:variant>
      <vt:variant>
        <vt:lpwstr>mailto:horejsk@praha9.cz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úřad městské části Praha 9</dc:title>
  <dc:creator>Horejš Karel (ÚMČP.9)</dc:creator>
  <cp:lastModifiedBy>Červinková Eva, Ing. Arch. (ÚMČP.9)</cp:lastModifiedBy>
  <cp:revision>4</cp:revision>
  <cp:lastPrinted>2025-04-29T08:24:00Z</cp:lastPrinted>
  <dcterms:created xsi:type="dcterms:W3CDTF">2025-10-21T13:51:00Z</dcterms:created>
  <dcterms:modified xsi:type="dcterms:W3CDTF">2025-10-30T11:14:00Z</dcterms:modified>
</cp:coreProperties>
</file>