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9CD" w:rsidRDefault="00CF7B8A" w:rsidP="00CF7B8A">
      <w:pPr>
        <w:pStyle w:val="Nzev"/>
      </w:pPr>
      <w:bookmarkStart w:id="0" w:name="_GoBack"/>
      <w:bookmarkEnd w:id="0"/>
      <w:r>
        <w:t xml:space="preserve">Návrh změn zakládací listiny zapsaného ústavu Sociální služby </w:t>
      </w:r>
      <w:proofErr w:type="gramStart"/>
      <w:r>
        <w:t xml:space="preserve">Praha 9, </w:t>
      </w:r>
      <w:proofErr w:type="spellStart"/>
      <w:r>
        <w:t>z.ú</w:t>
      </w:r>
      <w:proofErr w:type="spellEnd"/>
      <w:r>
        <w:t>.</w:t>
      </w:r>
      <w:proofErr w:type="gramEnd"/>
      <w:r>
        <w:t xml:space="preserve"> </w:t>
      </w:r>
    </w:p>
    <w:p w:rsidR="00CF7B8A" w:rsidRDefault="00CF7B8A" w:rsidP="007A1C5F">
      <w:pPr>
        <w:pStyle w:val="Nadpis1"/>
      </w:pPr>
      <w:r>
        <w:t>Dosavadní znění článku 11. VKLAD ZAKLADATELE se zrušuje a nahrazuje novým v tomto znění:</w:t>
      </w:r>
    </w:p>
    <w:p w:rsidR="00CF7B8A" w:rsidRDefault="00CF7B8A" w:rsidP="00CF7B8A"/>
    <w:p w:rsidR="00CF7B8A" w:rsidRPr="00B905AB" w:rsidRDefault="00CF7B8A" w:rsidP="00CF7B8A">
      <w:pPr>
        <w:rPr>
          <w:sz w:val="24"/>
        </w:rPr>
      </w:pPr>
      <w:r w:rsidRPr="00B905AB">
        <w:rPr>
          <w:sz w:val="24"/>
        </w:rPr>
        <w:t>„</w:t>
      </w:r>
      <w:r w:rsidRPr="00B905AB">
        <w:rPr>
          <w:b/>
          <w:sz w:val="24"/>
        </w:rPr>
        <w:t>11. VKLAD ZAKLADATELE</w:t>
      </w:r>
    </w:p>
    <w:p w:rsidR="00CF7B8A" w:rsidRPr="00B905AB" w:rsidRDefault="00CF7B8A" w:rsidP="00CF7B8A">
      <w:pPr>
        <w:rPr>
          <w:sz w:val="24"/>
        </w:rPr>
      </w:pPr>
    </w:p>
    <w:p w:rsidR="00CF7B8A" w:rsidRPr="00B905AB" w:rsidRDefault="00CF7B8A" w:rsidP="00CF7B8A">
      <w:pPr>
        <w:ind w:left="709" w:hanging="709"/>
        <w:rPr>
          <w:sz w:val="24"/>
        </w:rPr>
      </w:pPr>
      <w:r w:rsidRPr="00B905AB">
        <w:rPr>
          <w:sz w:val="24"/>
        </w:rPr>
        <w:t xml:space="preserve">11.1. </w:t>
      </w:r>
      <w:r w:rsidR="00B905AB">
        <w:rPr>
          <w:sz w:val="24"/>
        </w:rPr>
        <w:t xml:space="preserve"> </w:t>
      </w:r>
      <w:r w:rsidRPr="00B905AB">
        <w:rPr>
          <w:sz w:val="24"/>
        </w:rPr>
        <w:t xml:space="preserve">Hodnota vkladu zakladatele činí celkem </w:t>
      </w:r>
      <w:r w:rsidRPr="00B905AB">
        <w:rPr>
          <w:b/>
          <w:sz w:val="24"/>
        </w:rPr>
        <w:t>25.494.073,11 Kč</w:t>
      </w:r>
      <w:r w:rsidRPr="00B905AB">
        <w:rPr>
          <w:sz w:val="24"/>
        </w:rPr>
        <w:t>. Vklad byl v plné výši splacen.  Vklad sestává z peněžitého a nepeněžitého předmětu vkladu.</w:t>
      </w:r>
    </w:p>
    <w:p w:rsidR="00CF7B8A" w:rsidRPr="00B905AB" w:rsidRDefault="00CF7B8A" w:rsidP="00CF7B8A">
      <w:pPr>
        <w:rPr>
          <w:sz w:val="24"/>
        </w:rPr>
      </w:pPr>
    </w:p>
    <w:p w:rsidR="00CF7B8A" w:rsidRPr="00B905AB" w:rsidRDefault="00CF7B8A" w:rsidP="00CF7B8A">
      <w:pPr>
        <w:ind w:left="709" w:hanging="709"/>
        <w:rPr>
          <w:sz w:val="24"/>
        </w:rPr>
      </w:pPr>
      <w:r w:rsidRPr="00B905AB">
        <w:rPr>
          <w:sz w:val="24"/>
        </w:rPr>
        <w:t xml:space="preserve">12.1. </w:t>
      </w:r>
      <w:r w:rsidR="00B905AB">
        <w:rPr>
          <w:sz w:val="24"/>
        </w:rPr>
        <w:t xml:space="preserve"> </w:t>
      </w:r>
      <w:r w:rsidRPr="00B905AB">
        <w:rPr>
          <w:rFonts w:asciiTheme="minorHAnsi" w:hAnsiTheme="minorHAnsi" w:cs="Arial"/>
          <w:bCs/>
          <w:iCs/>
          <w:sz w:val="24"/>
          <w:szCs w:val="28"/>
        </w:rPr>
        <w:t>Hodnota části vkladu s peněžitým předmětem činí celkem 6.151.073,11 Kč a byla vytvořena počátečním vkladem zakladatele při založení ústavu ve výši 100.000,- Kč a následným převodem finanční hotovosti odpovídající hodnotě zůstatku na účtech fondů Střediska ve výši 6.051.073,11 Kč.</w:t>
      </w:r>
    </w:p>
    <w:p w:rsidR="00CF7B8A" w:rsidRPr="00B905AB" w:rsidRDefault="00CF7B8A" w:rsidP="00CF7B8A">
      <w:pPr>
        <w:rPr>
          <w:sz w:val="24"/>
        </w:rPr>
      </w:pPr>
    </w:p>
    <w:p w:rsidR="00CF7B8A" w:rsidRPr="00B905AB" w:rsidRDefault="00CF7B8A" w:rsidP="00CF7B8A">
      <w:pPr>
        <w:ind w:left="709" w:hanging="709"/>
        <w:rPr>
          <w:sz w:val="24"/>
        </w:rPr>
      </w:pPr>
      <w:r w:rsidRPr="00B905AB">
        <w:rPr>
          <w:sz w:val="24"/>
        </w:rPr>
        <w:t xml:space="preserve">12.3. Část vkladu s nepeněžitým předmětem je tvořena souborem movitých věcí splňujících předpoklad trvalého výnosu v podobě užitné hodnoty věcí sloužících činnosti ústavu; jeho hodnota činí celkem </w:t>
      </w:r>
      <w:r w:rsidRPr="00B905AB">
        <w:rPr>
          <w:b/>
          <w:sz w:val="24"/>
        </w:rPr>
        <w:t>19.343.000,- Kč</w:t>
      </w:r>
      <w:r w:rsidRPr="00B905AB">
        <w:rPr>
          <w:sz w:val="24"/>
        </w:rPr>
        <w:t>. Předmět části vkladu je blíže specifikován a jeho hodnota stanovena znaleckým posudkem ze dne 31. 1. 2017, evidovaným v deníku pod číslem 12-1177-2017, zpracovaným Ing. Lubošem Markem, znalcem z oboru ekonomika – účetní evidence a ekonomika – ceny a odhady podniků, evidovaným Krajským soudem v Praze (dekret č. 1415 ze dne 3. 9. 1991 včetně rozšíření oprávnění ze dne 19. 1. 1999).“</w:t>
      </w:r>
    </w:p>
    <w:p w:rsidR="00CF7B8A" w:rsidRPr="00B905AB" w:rsidRDefault="00CF7B8A" w:rsidP="00CF7B8A">
      <w:pPr>
        <w:ind w:left="709" w:hanging="709"/>
        <w:rPr>
          <w:sz w:val="24"/>
        </w:rPr>
      </w:pPr>
    </w:p>
    <w:p w:rsidR="00CF7B8A" w:rsidRDefault="00CF7B8A" w:rsidP="00CF7B8A">
      <w:pPr>
        <w:pStyle w:val="Nadpis1"/>
      </w:pPr>
      <w:r>
        <w:t>Na konec článku 14. SPRÁVNÍ RADA se doplňuje nový odstavec 14.15. v tomto znění:</w:t>
      </w:r>
    </w:p>
    <w:p w:rsidR="00CF7B8A" w:rsidRPr="00CF7B8A" w:rsidRDefault="00CF7B8A" w:rsidP="006E438D">
      <w:pPr>
        <w:pStyle w:val="Nadpis2"/>
        <w:numPr>
          <w:ilvl w:val="0"/>
          <w:numId w:val="0"/>
        </w:numPr>
        <w:ind w:left="851" w:hanging="851"/>
        <w:rPr>
          <w:rFonts w:asciiTheme="minorHAnsi" w:hAnsiTheme="minorHAnsi"/>
          <w:b w:val="0"/>
        </w:rPr>
      </w:pPr>
      <w:r>
        <w:rPr>
          <w:b w:val="0"/>
        </w:rPr>
        <w:t>„</w:t>
      </w:r>
      <w:r w:rsidRPr="00CF7B8A">
        <w:rPr>
          <w:b w:val="0"/>
        </w:rPr>
        <w:t>14.15.</w:t>
      </w:r>
      <w:r>
        <w:t xml:space="preserve"> </w:t>
      </w:r>
      <w:r w:rsidRPr="00CF7B8A">
        <w:rPr>
          <w:rFonts w:asciiTheme="minorHAnsi" w:hAnsiTheme="minorHAnsi"/>
          <w:b w:val="0"/>
        </w:rPr>
        <w:t xml:space="preserve">V odůvodněných případech může správní rada přijmout rozhodnutí mimo zasedání hlasováním </w:t>
      </w:r>
      <w:r w:rsidRPr="00CF7B8A">
        <w:rPr>
          <w:rFonts w:asciiTheme="minorHAnsi" w:hAnsiTheme="minorHAnsi"/>
          <w:b w:val="0"/>
          <w:i/>
        </w:rPr>
        <w:t xml:space="preserve">per </w:t>
      </w:r>
      <w:proofErr w:type="spellStart"/>
      <w:r w:rsidRPr="00CF7B8A">
        <w:rPr>
          <w:rFonts w:asciiTheme="minorHAnsi" w:hAnsiTheme="minorHAnsi"/>
          <w:b w:val="0"/>
          <w:i/>
        </w:rPr>
        <w:t>rollam</w:t>
      </w:r>
      <w:proofErr w:type="spellEnd"/>
      <w:r w:rsidRPr="00CF7B8A">
        <w:rPr>
          <w:rFonts w:asciiTheme="minorHAnsi" w:hAnsiTheme="minorHAnsi"/>
          <w:b w:val="0"/>
        </w:rPr>
        <w:t>, a to písemně, nebo formou elektronické korespondence.</w:t>
      </w:r>
      <w:r w:rsidR="006E438D">
        <w:rPr>
          <w:rFonts w:asciiTheme="minorHAnsi" w:hAnsiTheme="minorHAnsi"/>
          <w:b w:val="0"/>
        </w:rPr>
        <w:t>“</w:t>
      </w:r>
      <w:r w:rsidRPr="00CF7B8A">
        <w:rPr>
          <w:rFonts w:asciiTheme="minorHAnsi" w:hAnsiTheme="minorHAnsi"/>
          <w:b w:val="0"/>
        </w:rPr>
        <w:t xml:space="preserve">    </w:t>
      </w:r>
    </w:p>
    <w:p w:rsidR="00CF7B8A" w:rsidRPr="00CF7B8A" w:rsidRDefault="00CF7B8A" w:rsidP="00CF7B8A"/>
    <w:p w:rsidR="006E438D" w:rsidRDefault="006E438D" w:rsidP="006E438D">
      <w:pPr>
        <w:pStyle w:val="Nadpis1"/>
      </w:pPr>
      <w:r>
        <w:lastRenderedPageBreak/>
        <w:t>Na konec článku 15. DOZORČÍ RADA se doplňuje nový odstavec 15.16. v tomto znění:</w:t>
      </w:r>
    </w:p>
    <w:p w:rsidR="006E438D" w:rsidRPr="00CF7B8A" w:rsidRDefault="00CF7B8A" w:rsidP="006E438D">
      <w:pPr>
        <w:pStyle w:val="Nadpis2"/>
        <w:numPr>
          <w:ilvl w:val="0"/>
          <w:numId w:val="0"/>
        </w:numPr>
        <w:ind w:left="993" w:hanging="993"/>
        <w:rPr>
          <w:rFonts w:asciiTheme="minorHAnsi" w:hAnsiTheme="minorHAnsi"/>
          <w:b w:val="0"/>
        </w:rPr>
      </w:pPr>
      <w:r>
        <w:t xml:space="preserve"> </w:t>
      </w:r>
      <w:r w:rsidR="006E438D">
        <w:rPr>
          <w:b w:val="0"/>
        </w:rPr>
        <w:t>„15.16</w:t>
      </w:r>
      <w:r w:rsidR="006E438D" w:rsidRPr="00CF7B8A">
        <w:rPr>
          <w:b w:val="0"/>
        </w:rPr>
        <w:t>.</w:t>
      </w:r>
      <w:r w:rsidR="006E438D">
        <w:t xml:space="preserve"> </w:t>
      </w:r>
      <w:r w:rsidR="006E438D" w:rsidRPr="00CF7B8A">
        <w:rPr>
          <w:rFonts w:asciiTheme="minorHAnsi" w:hAnsiTheme="minorHAnsi"/>
          <w:b w:val="0"/>
        </w:rPr>
        <w:t>V odůvodněných případech můž</w:t>
      </w:r>
      <w:r w:rsidR="006E438D">
        <w:rPr>
          <w:rFonts w:asciiTheme="minorHAnsi" w:hAnsiTheme="minorHAnsi"/>
          <w:b w:val="0"/>
        </w:rPr>
        <w:t>e dozorčí</w:t>
      </w:r>
      <w:r w:rsidR="006E438D" w:rsidRPr="00CF7B8A">
        <w:rPr>
          <w:rFonts w:asciiTheme="minorHAnsi" w:hAnsiTheme="minorHAnsi"/>
          <w:b w:val="0"/>
        </w:rPr>
        <w:t xml:space="preserve"> rada přijmout rozhodnutí mimo zasedání hlasováním </w:t>
      </w:r>
      <w:r w:rsidR="006E438D" w:rsidRPr="00CF7B8A">
        <w:rPr>
          <w:rFonts w:asciiTheme="minorHAnsi" w:hAnsiTheme="minorHAnsi"/>
          <w:b w:val="0"/>
          <w:i/>
        </w:rPr>
        <w:t xml:space="preserve">per </w:t>
      </w:r>
      <w:proofErr w:type="spellStart"/>
      <w:r w:rsidR="006E438D" w:rsidRPr="00CF7B8A">
        <w:rPr>
          <w:rFonts w:asciiTheme="minorHAnsi" w:hAnsiTheme="minorHAnsi"/>
          <w:b w:val="0"/>
          <w:i/>
        </w:rPr>
        <w:t>rollam</w:t>
      </w:r>
      <w:proofErr w:type="spellEnd"/>
      <w:r w:rsidR="006E438D" w:rsidRPr="00CF7B8A">
        <w:rPr>
          <w:rFonts w:asciiTheme="minorHAnsi" w:hAnsiTheme="minorHAnsi"/>
          <w:b w:val="0"/>
        </w:rPr>
        <w:t>, a to písemně, nebo formou elektronické korespondence.</w:t>
      </w:r>
      <w:r w:rsidR="006E438D">
        <w:rPr>
          <w:rFonts w:asciiTheme="minorHAnsi" w:hAnsiTheme="minorHAnsi"/>
          <w:b w:val="0"/>
        </w:rPr>
        <w:t>“</w:t>
      </w:r>
      <w:r w:rsidR="006E438D" w:rsidRPr="00CF7B8A">
        <w:rPr>
          <w:rFonts w:asciiTheme="minorHAnsi" w:hAnsiTheme="minorHAnsi"/>
          <w:b w:val="0"/>
        </w:rPr>
        <w:t xml:space="preserve">    </w:t>
      </w:r>
    </w:p>
    <w:p w:rsidR="00CF7B8A" w:rsidRPr="00CF7B8A" w:rsidRDefault="00CF7B8A" w:rsidP="006E438D">
      <w:pPr>
        <w:pStyle w:val="Nadpis1"/>
        <w:numPr>
          <w:ilvl w:val="0"/>
          <w:numId w:val="0"/>
        </w:numPr>
      </w:pPr>
    </w:p>
    <w:p w:rsidR="006E438D" w:rsidRDefault="006E438D" w:rsidP="006E438D">
      <w:pPr>
        <w:pStyle w:val="Nadpis1"/>
      </w:pPr>
      <w:r>
        <w:t xml:space="preserve">Dosavadní znění odstavce </w:t>
      </w:r>
      <w:proofErr w:type="gramStart"/>
      <w:r>
        <w:t>17.1. v článku</w:t>
      </w:r>
      <w:proofErr w:type="gramEnd"/>
      <w:r>
        <w:t xml:space="preserve"> 17. ZÁVĚREČNÁ USTANOVENÍ se zrušuje a nahrazuje novým v tomto znění:</w:t>
      </w:r>
    </w:p>
    <w:p w:rsidR="006E438D" w:rsidRDefault="006E438D" w:rsidP="006E438D">
      <w:pPr>
        <w:pStyle w:val="Nadpis2"/>
        <w:numPr>
          <w:ilvl w:val="0"/>
          <w:numId w:val="0"/>
        </w:numPr>
        <w:ind w:left="851" w:hanging="851"/>
        <w:rPr>
          <w:b w:val="0"/>
        </w:rPr>
      </w:pPr>
      <w:r w:rsidRPr="006E438D">
        <w:rPr>
          <w:b w:val="0"/>
        </w:rPr>
        <w:t xml:space="preserve">„17.1. </w:t>
      </w:r>
      <w:r>
        <w:rPr>
          <w:b w:val="0"/>
        </w:rPr>
        <w:t xml:space="preserve">  </w:t>
      </w:r>
      <w:r w:rsidRPr="006E438D">
        <w:rPr>
          <w:b w:val="0"/>
        </w:rPr>
        <w:t>Tato zakládací listina byla přijata rozhodnutím zakladatele dne 29. června 2016 ve znění změny přijaté rozhodnutím zakladatele ze dne ………………</w:t>
      </w:r>
      <w:proofErr w:type="gramStart"/>
      <w:r w:rsidRPr="006E438D">
        <w:rPr>
          <w:b w:val="0"/>
        </w:rPr>
        <w:t>…..2017</w:t>
      </w:r>
      <w:proofErr w:type="gramEnd"/>
      <w:r w:rsidRPr="006E438D">
        <w:rPr>
          <w:b w:val="0"/>
        </w:rPr>
        <w:t>.</w:t>
      </w:r>
      <w:r>
        <w:rPr>
          <w:b w:val="0"/>
        </w:rPr>
        <w:t xml:space="preserve">“       </w:t>
      </w:r>
    </w:p>
    <w:p w:rsidR="006E438D" w:rsidRPr="006E438D" w:rsidRDefault="006E438D" w:rsidP="006E438D">
      <w:pPr>
        <w:pStyle w:val="Nadpis2"/>
        <w:numPr>
          <w:ilvl w:val="0"/>
          <w:numId w:val="0"/>
        </w:numPr>
        <w:ind w:left="851" w:hanging="851"/>
        <w:rPr>
          <w:b w:val="0"/>
        </w:rPr>
      </w:pPr>
      <w:r>
        <w:rPr>
          <w:b w:val="0"/>
        </w:rPr>
        <w:t xml:space="preserve">                 </w:t>
      </w:r>
      <w:r w:rsidRPr="006E438D">
        <w:rPr>
          <w:b w:val="0"/>
          <w:i/>
        </w:rPr>
        <w:t>(Pozn</w:t>
      </w:r>
      <w:r>
        <w:rPr>
          <w:b w:val="0"/>
        </w:rPr>
        <w:t xml:space="preserve">. </w:t>
      </w:r>
      <w:r w:rsidRPr="006E438D">
        <w:rPr>
          <w:b w:val="0"/>
          <w:i/>
        </w:rPr>
        <w:t xml:space="preserve">předkladatele – konkrétní datum bude do zakládací listiny doplněno ke dni sepsání notářského zápisu o změnách zakládací listiny).  </w:t>
      </w:r>
    </w:p>
    <w:p w:rsidR="00CF7B8A" w:rsidRDefault="00CF7B8A" w:rsidP="006E438D"/>
    <w:p w:rsidR="00CF7B8A" w:rsidRPr="00E646B4" w:rsidRDefault="00CF7B8A" w:rsidP="00CF7B8A"/>
    <w:sectPr w:rsidR="00CF7B8A" w:rsidRPr="00E646B4" w:rsidSect="001044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B8A" w:rsidRDefault="00CF7B8A">
      <w:r>
        <w:separator/>
      </w:r>
    </w:p>
  </w:endnote>
  <w:endnote w:type="continuationSeparator" w:id="0">
    <w:p w:rsidR="00CF7B8A" w:rsidRDefault="00CF7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037" w:rsidRDefault="007550A5" w:rsidP="004E7AC5">
    <w:pPr>
      <w:pStyle w:val="Zpat"/>
      <w:framePr w:wrap="around" w:vAnchor="text" w:hAnchor="margin" w:xAlign="right" w:y="1"/>
    </w:pPr>
    <w:r>
      <w:fldChar w:fldCharType="begin"/>
    </w:r>
    <w:r w:rsidR="00205037">
      <w:instrText xml:space="preserve">PAGE  </w:instrText>
    </w:r>
    <w:r>
      <w:fldChar w:fldCharType="end"/>
    </w:r>
  </w:p>
  <w:p w:rsidR="00205037" w:rsidRDefault="00205037" w:rsidP="000403E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037" w:rsidRDefault="00B96912" w:rsidP="00841BD3">
    <w:pPr>
      <w:pStyle w:val="Zpat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7F7EAC">
      <w:rPr>
        <w:noProof/>
      </w:rPr>
      <w:t>2</w:t>
    </w:r>
    <w:r>
      <w:rPr>
        <w:noProof/>
      </w:rPr>
      <w:fldChar w:fldCharType="end"/>
    </w:r>
  </w:p>
  <w:p w:rsidR="00205037" w:rsidRDefault="00205037" w:rsidP="000403EA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912" w:rsidRDefault="00B969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B8A" w:rsidRDefault="00CF7B8A">
      <w:r>
        <w:separator/>
      </w:r>
    </w:p>
  </w:footnote>
  <w:footnote w:type="continuationSeparator" w:id="0">
    <w:p w:rsidR="00CF7B8A" w:rsidRDefault="00CF7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912" w:rsidRDefault="00B9691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912" w:rsidRDefault="00B9691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912" w:rsidRDefault="00B96912">
    <w:pPr>
      <w:pStyle w:val="Zhlav"/>
    </w:pPr>
    <w:r>
      <w:t>Příloha č.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000080"/>
      </w:rPr>
    </w:lvl>
  </w:abstractNum>
  <w:abstractNum w:abstractNumId="1" w15:restartNumberingAfterBreak="0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" w15:restartNumberingAfterBreak="0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5" w15:restartNumberingAfterBreak="0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003399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2" w15:restartNumberingAfterBreak="0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10"/>
  </w:num>
  <w:num w:numId="8">
    <w:abstractNumId w:val="7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3"/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8D"/>
    <w:rsid w:val="00001C5F"/>
    <w:rsid w:val="00005658"/>
    <w:rsid w:val="00011D73"/>
    <w:rsid w:val="000378CD"/>
    <w:rsid w:val="000403EA"/>
    <w:rsid w:val="000616F8"/>
    <w:rsid w:val="00085432"/>
    <w:rsid w:val="000957B6"/>
    <w:rsid w:val="00096A66"/>
    <w:rsid w:val="000B4EF9"/>
    <w:rsid w:val="000E3E63"/>
    <w:rsid w:val="000F11EE"/>
    <w:rsid w:val="00104434"/>
    <w:rsid w:val="00105289"/>
    <w:rsid w:val="00110B87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973BE"/>
    <w:rsid w:val="001D44B9"/>
    <w:rsid w:val="001D5A62"/>
    <w:rsid w:val="001D6419"/>
    <w:rsid w:val="001E2636"/>
    <w:rsid w:val="00204F3B"/>
    <w:rsid w:val="00205037"/>
    <w:rsid w:val="00215545"/>
    <w:rsid w:val="00232738"/>
    <w:rsid w:val="00237B15"/>
    <w:rsid w:val="00246CEB"/>
    <w:rsid w:val="0025258A"/>
    <w:rsid w:val="00257B53"/>
    <w:rsid w:val="00261FDE"/>
    <w:rsid w:val="002650DC"/>
    <w:rsid w:val="00266A93"/>
    <w:rsid w:val="00274753"/>
    <w:rsid w:val="00294664"/>
    <w:rsid w:val="002A131B"/>
    <w:rsid w:val="002A2B24"/>
    <w:rsid w:val="002D63C2"/>
    <w:rsid w:val="002E0499"/>
    <w:rsid w:val="002F1B06"/>
    <w:rsid w:val="003024C0"/>
    <w:rsid w:val="003104C0"/>
    <w:rsid w:val="00310887"/>
    <w:rsid w:val="00312984"/>
    <w:rsid w:val="003248E3"/>
    <w:rsid w:val="003308B2"/>
    <w:rsid w:val="00330DEF"/>
    <w:rsid w:val="003344C4"/>
    <w:rsid w:val="00336331"/>
    <w:rsid w:val="0036100B"/>
    <w:rsid w:val="0036225C"/>
    <w:rsid w:val="00373E78"/>
    <w:rsid w:val="00382B1F"/>
    <w:rsid w:val="00383174"/>
    <w:rsid w:val="00394C73"/>
    <w:rsid w:val="00395E85"/>
    <w:rsid w:val="00396678"/>
    <w:rsid w:val="003B1986"/>
    <w:rsid w:val="003C709D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65937"/>
    <w:rsid w:val="00473DB2"/>
    <w:rsid w:val="004A55AD"/>
    <w:rsid w:val="004B723E"/>
    <w:rsid w:val="004E7AC5"/>
    <w:rsid w:val="004F23AE"/>
    <w:rsid w:val="00503DD0"/>
    <w:rsid w:val="00515DE7"/>
    <w:rsid w:val="005262B2"/>
    <w:rsid w:val="00532EF4"/>
    <w:rsid w:val="00550BAE"/>
    <w:rsid w:val="00571C9A"/>
    <w:rsid w:val="00574983"/>
    <w:rsid w:val="005859A2"/>
    <w:rsid w:val="005863DC"/>
    <w:rsid w:val="00586906"/>
    <w:rsid w:val="005A7A18"/>
    <w:rsid w:val="005B056B"/>
    <w:rsid w:val="005B6D5C"/>
    <w:rsid w:val="005C210E"/>
    <w:rsid w:val="005E0ECD"/>
    <w:rsid w:val="005F63B9"/>
    <w:rsid w:val="005F78D4"/>
    <w:rsid w:val="0060385E"/>
    <w:rsid w:val="0060508B"/>
    <w:rsid w:val="006112FF"/>
    <w:rsid w:val="00617E9B"/>
    <w:rsid w:val="00621574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6962"/>
    <w:rsid w:val="006A7C4F"/>
    <w:rsid w:val="006B51D2"/>
    <w:rsid w:val="006C527F"/>
    <w:rsid w:val="006D1758"/>
    <w:rsid w:val="006E0E84"/>
    <w:rsid w:val="006E438D"/>
    <w:rsid w:val="006E4DB1"/>
    <w:rsid w:val="006F0A59"/>
    <w:rsid w:val="00712D40"/>
    <w:rsid w:val="00732D27"/>
    <w:rsid w:val="00734BAB"/>
    <w:rsid w:val="00736372"/>
    <w:rsid w:val="007550A5"/>
    <w:rsid w:val="00771E0A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F7D2E"/>
    <w:rsid w:val="007F7EAC"/>
    <w:rsid w:val="00841BD3"/>
    <w:rsid w:val="00841C97"/>
    <w:rsid w:val="008465D7"/>
    <w:rsid w:val="008618EE"/>
    <w:rsid w:val="00861CEC"/>
    <w:rsid w:val="008728DD"/>
    <w:rsid w:val="00885890"/>
    <w:rsid w:val="00897288"/>
    <w:rsid w:val="00897781"/>
    <w:rsid w:val="008B0BCE"/>
    <w:rsid w:val="008B1A1B"/>
    <w:rsid w:val="008E44E9"/>
    <w:rsid w:val="008F0271"/>
    <w:rsid w:val="008F24E4"/>
    <w:rsid w:val="009001AB"/>
    <w:rsid w:val="00902188"/>
    <w:rsid w:val="009120C4"/>
    <w:rsid w:val="00923CE1"/>
    <w:rsid w:val="00957E84"/>
    <w:rsid w:val="009773D1"/>
    <w:rsid w:val="009804C0"/>
    <w:rsid w:val="00984E19"/>
    <w:rsid w:val="00995C08"/>
    <w:rsid w:val="009A4DCB"/>
    <w:rsid w:val="009D1850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66E6A"/>
    <w:rsid w:val="00A75FD7"/>
    <w:rsid w:val="00AC11E5"/>
    <w:rsid w:val="00B1339C"/>
    <w:rsid w:val="00B25548"/>
    <w:rsid w:val="00B269DC"/>
    <w:rsid w:val="00B35B1C"/>
    <w:rsid w:val="00B43415"/>
    <w:rsid w:val="00B50BEC"/>
    <w:rsid w:val="00B51432"/>
    <w:rsid w:val="00B57E05"/>
    <w:rsid w:val="00B64705"/>
    <w:rsid w:val="00B905AB"/>
    <w:rsid w:val="00B92C64"/>
    <w:rsid w:val="00B96912"/>
    <w:rsid w:val="00B96DDB"/>
    <w:rsid w:val="00BA3980"/>
    <w:rsid w:val="00BB1E04"/>
    <w:rsid w:val="00BB75E7"/>
    <w:rsid w:val="00BD0209"/>
    <w:rsid w:val="00BD0779"/>
    <w:rsid w:val="00BD3720"/>
    <w:rsid w:val="00BE0F3F"/>
    <w:rsid w:val="00BF629B"/>
    <w:rsid w:val="00BF698A"/>
    <w:rsid w:val="00C111EB"/>
    <w:rsid w:val="00C118FD"/>
    <w:rsid w:val="00C12981"/>
    <w:rsid w:val="00C13129"/>
    <w:rsid w:val="00C22C58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D1F9A"/>
    <w:rsid w:val="00CD295C"/>
    <w:rsid w:val="00CF12D0"/>
    <w:rsid w:val="00CF5AB3"/>
    <w:rsid w:val="00CF7B8A"/>
    <w:rsid w:val="00D10614"/>
    <w:rsid w:val="00D10F2C"/>
    <w:rsid w:val="00D255F3"/>
    <w:rsid w:val="00D41E2A"/>
    <w:rsid w:val="00D43304"/>
    <w:rsid w:val="00D43B78"/>
    <w:rsid w:val="00D45DDB"/>
    <w:rsid w:val="00D50097"/>
    <w:rsid w:val="00D73BDE"/>
    <w:rsid w:val="00D817FF"/>
    <w:rsid w:val="00D84F61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E47B8"/>
    <w:rsid w:val="00E018C5"/>
    <w:rsid w:val="00E10FD4"/>
    <w:rsid w:val="00E11807"/>
    <w:rsid w:val="00E12574"/>
    <w:rsid w:val="00E23498"/>
    <w:rsid w:val="00E2600C"/>
    <w:rsid w:val="00E44595"/>
    <w:rsid w:val="00E52408"/>
    <w:rsid w:val="00E57702"/>
    <w:rsid w:val="00E57F70"/>
    <w:rsid w:val="00E646B4"/>
    <w:rsid w:val="00E6535F"/>
    <w:rsid w:val="00E7665D"/>
    <w:rsid w:val="00E80337"/>
    <w:rsid w:val="00E821F8"/>
    <w:rsid w:val="00E8596E"/>
    <w:rsid w:val="00E9440D"/>
    <w:rsid w:val="00E97192"/>
    <w:rsid w:val="00ED320A"/>
    <w:rsid w:val="00EF74FC"/>
    <w:rsid w:val="00F049D1"/>
    <w:rsid w:val="00F131C4"/>
    <w:rsid w:val="00F15793"/>
    <w:rsid w:val="00F377AB"/>
    <w:rsid w:val="00F404DA"/>
    <w:rsid w:val="00F40DDF"/>
    <w:rsid w:val="00F700AF"/>
    <w:rsid w:val="00F834A1"/>
    <w:rsid w:val="00F85F6B"/>
    <w:rsid w:val="00F95F3D"/>
    <w:rsid w:val="00FA0D96"/>
    <w:rsid w:val="00FA0FF0"/>
    <w:rsid w:val="00FA2FF0"/>
    <w:rsid w:val="00FA6B97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96EA8E47-773C-4F4E-99DE-0964AF48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225C"/>
    <w:pPr>
      <w:spacing w:before="60" w:after="60" w:line="276" w:lineRule="auto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0"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rsid w:val="00861CEC"/>
    <w:pPr>
      <w:spacing w:after="120"/>
    </w:pPr>
    <w:rPr>
      <w:bCs/>
    </w:rPr>
  </w:style>
  <w:style w:type="paragraph" w:customStyle="1" w:styleId="zzAdresa">
    <w:name w:val="zz Adresa"/>
    <w:basedOn w:val="Normln"/>
    <w:rsid w:val="00F131C4"/>
    <w:pPr>
      <w:spacing w:after="120"/>
    </w:pPr>
    <w:rPr>
      <w:bCs/>
    </w:rPr>
  </w:style>
  <w:style w:type="paragraph" w:customStyle="1" w:styleId="zzNadpisodsazen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customStyle="1" w:styleId="Seznamsodrkamiodsazen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customStyle="1" w:styleId="zzNadpisvceodsazen">
    <w:name w:val="zz Nadpis více odsazený"/>
    <w:basedOn w:val="zzNadpisodsazen"/>
    <w:next w:val="Normln"/>
    <w:rsid w:val="00F131C4"/>
    <w:pPr>
      <w:ind w:left="567"/>
    </w:pPr>
  </w:style>
  <w:style w:type="paragraph" w:customStyle="1" w:styleId="Nadpis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Seznamsodrkamivceodsazen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customStyle="1" w:styleId="SeznamHolec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customStyle="1" w:styleId="PedmtkomenteChar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customStyle="1" w:styleId="Odrazkovyseznam">
    <w:name w:val="Odrazkovy seznam"/>
    <w:rsid w:val="00AC11E5"/>
    <w:pPr>
      <w:numPr>
        <w:numId w:val="12"/>
      </w:numPr>
    </w:pPr>
  </w:style>
  <w:style w:type="paragraph" w:customStyle="1" w:styleId="Odrazka1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customStyle="1" w:styleId="Odrazka1Char">
    <w:name w:val="Odrazka 1 Char"/>
    <w:link w:val="Odrazka1"/>
    <w:rsid w:val="001E2636"/>
    <w:rPr>
      <w:sz w:val="22"/>
      <w:szCs w:val="24"/>
    </w:rPr>
  </w:style>
  <w:style w:type="paragraph" w:customStyle="1" w:styleId="Odrazka2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customStyle="1" w:styleId="Odrazka2Char">
    <w:name w:val="Odrazka 2 Char"/>
    <w:link w:val="Odrazka2"/>
    <w:rsid w:val="001E2636"/>
    <w:rPr>
      <w:sz w:val="22"/>
      <w:szCs w:val="24"/>
    </w:rPr>
  </w:style>
  <w:style w:type="paragraph" w:customStyle="1" w:styleId="Odrazka3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customStyle="1" w:styleId="Odrazka3Char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sz="8" w:space="4" w:color="4F81BD"/>
      </w:pBdr>
      <w:spacing w:before="0"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rsid w:val="005F63B9"/>
    <w:rPr>
      <w:rFonts w:ascii="Calibri" w:eastAsia="Times New Roman" w:hAnsi="Calibri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5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0465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7EA3A2EF</Template>
  <TotalTime>0</TotalTime>
  <Pages>2</Pages>
  <Words>309</Words>
  <Characters>1858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Holec Zuska a Partneři Template</vt:lpstr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Holec Zuska a Partneři Template</dc:title>
  <dc:creator>Karel Zuska</dc:creator>
  <cp:lastModifiedBy>Krejčová Helena (ÚMČP.9)</cp:lastModifiedBy>
  <cp:revision>2</cp:revision>
  <cp:lastPrinted>2017-03-01T08:38:00Z</cp:lastPrinted>
  <dcterms:created xsi:type="dcterms:W3CDTF">2017-03-01T08:39:00Z</dcterms:created>
  <dcterms:modified xsi:type="dcterms:W3CDTF">2017-03-01T08:39:00Z</dcterms:modified>
</cp:coreProperties>
</file>